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F1844" w14:textId="77777777" w:rsidR="003D41FF" w:rsidRPr="003D41FF" w:rsidRDefault="003D41FF" w:rsidP="003D41FF">
      <w:pPr>
        <w:numPr>
          <w:ilvl w:val="0"/>
          <w:numId w:val="1"/>
        </w:numPr>
      </w:pPr>
      <w:r w:rsidRPr="003D41FF">
        <w:rPr>
          <w:b/>
          <w:bCs/>
          <w:u w:val="single"/>
        </w:rPr>
        <w:t>Kristin Brooks Hopeline  </w:t>
      </w:r>
      <w:r w:rsidRPr="003D41FF">
        <w:rPr>
          <w:b/>
          <w:bCs/>
        </w:rPr>
        <w:t xml:space="preserve">1-800-442-4673 </w:t>
      </w:r>
      <w:r w:rsidRPr="003D41FF">
        <w:t>Another national (USA) hotline for people suffering from mental health issues.</w:t>
      </w:r>
    </w:p>
    <w:p w14:paraId="0D82B608" w14:textId="77777777" w:rsidR="003D41FF" w:rsidRPr="003D41FF" w:rsidRDefault="003B24DA" w:rsidP="003D41FF">
      <w:pPr>
        <w:numPr>
          <w:ilvl w:val="0"/>
          <w:numId w:val="1"/>
        </w:numPr>
      </w:pPr>
      <w:hyperlink r:id="rId5" w:history="1">
        <w:r w:rsidR="003D41FF" w:rsidRPr="003D41FF">
          <w:rPr>
            <w:rStyle w:val="Hyperlink"/>
            <w:b/>
            <w:bCs/>
          </w:rPr>
          <w:t>Veterans Crisis Line</w:t>
        </w:r>
      </w:hyperlink>
      <w:r w:rsidR="003D41FF" w:rsidRPr="003D41FF">
        <w:rPr>
          <w:b/>
          <w:bCs/>
        </w:rPr>
        <w:t> (</w:t>
      </w:r>
      <w:r w:rsidR="003D41FF" w:rsidRPr="003D41FF">
        <w:rPr>
          <w:b/>
          <w:bCs/>
          <w:u w:val="single"/>
        </w:rPr>
        <w:t>Veterans only</w:t>
      </w:r>
      <w:r w:rsidR="003D41FF" w:rsidRPr="003D41FF">
        <w:rPr>
          <w:b/>
          <w:bCs/>
        </w:rPr>
        <w:t xml:space="preserve">)- 1-800-273-8255 &amp; press 1, or text 838255  </w:t>
      </w:r>
      <w:r w:rsidR="003D41FF" w:rsidRPr="003D41FF">
        <w:t>A crisis line specifically for veterans of the US armed forces.</w:t>
      </w:r>
    </w:p>
    <w:p w14:paraId="6A8E15C3" w14:textId="77777777" w:rsidR="003D41FF" w:rsidRPr="003D41FF" w:rsidRDefault="003B24DA" w:rsidP="003D41FF">
      <w:pPr>
        <w:numPr>
          <w:ilvl w:val="0"/>
          <w:numId w:val="1"/>
        </w:numPr>
      </w:pPr>
      <w:hyperlink r:id="rId6" w:history="1">
        <w:r w:rsidR="003D41FF" w:rsidRPr="003D41FF">
          <w:rPr>
            <w:rStyle w:val="Hyperlink"/>
            <w:b/>
            <w:bCs/>
          </w:rPr>
          <w:t>Suicide.org list of local helplines for all 50 states</w:t>
        </w:r>
      </w:hyperlink>
    </w:p>
    <w:p w14:paraId="0C20D844" w14:textId="77777777" w:rsidR="003D41FF" w:rsidRPr="003D41FF" w:rsidRDefault="003D41FF" w:rsidP="003D41FF">
      <w:pPr>
        <w:numPr>
          <w:ilvl w:val="0"/>
          <w:numId w:val="1"/>
        </w:numPr>
      </w:pPr>
      <w:r w:rsidRPr="003D41FF">
        <w:rPr>
          <w:u w:val="single"/>
        </w:rPr>
        <w:t xml:space="preserve">Crisis Text Line </w:t>
      </w:r>
      <w:r w:rsidRPr="003D41FF">
        <w:t>A service that allows people in crisis to speak with a trained crisis counselor by texting “Start” or “Help” to 741-741.</w:t>
      </w:r>
    </w:p>
    <w:p w14:paraId="63155881" w14:textId="77777777" w:rsidR="003D41FF" w:rsidRPr="003D41FF" w:rsidRDefault="003B24DA" w:rsidP="003D41FF">
      <w:pPr>
        <w:numPr>
          <w:ilvl w:val="0"/>
          <w:numId w:val="1"/>
        </w:numPr>
      </w:pPr>
      <w:hyperlink r:id="rId7" w:history="1">
        <w:r w:rsidR="003D41FF" w:rsidRPr="003D41FF">
          <w:rPr>
            <w:rStyle w:val="Hyperlink"/>
            <w:b/>
            <w:bCs/>
          </w:rPr>
          <w:t>Copline</w:t>
        </w:r>
      </w:hyperlink>
      <w:hyperlink r:id="rId8" w:history="1">
        <w:r w:rsidR="003D41FF" w:rsidRPr="003D41FF">
          <w:rPr>
            <w:rStyle w:val="Hyperlink"/>
            <w:b/>
            <w:bCs/>
          </w:rPr>
          <w:t> </w:t>
        </w:r>
      </w:hyperlink>
      <w:r w:rsidR="003D41FF" w:rsidRPr="003D41FF">
        <w:rPr>
          <w:b/>
          <w:bCs/>
        </w:rPr>
        <w:t xml:space="preserve">(Law Enforcement Only) – 1-800-267-5463 </w:t>
      </w:r>
      <w:r w:rsidR="003D41FF" w:rsidRPr="003D41FF">
        <w:t>A confidential helpline for members of US law enforcement. Their website also has additional information on help and resources.</w:t>
      </w:r>
    </w:p>
    <w:p w14:paraId="44F148B8" w14:textId="090708DA" w:rsidR="003D41FF" w:rsidRPr="003D41FF" w:rsidRDefault="003B24DA" w:rsidP="003D41FF">
      <w:pPr>
        <w:numPr>
          <w:ilvl w:val="0"/>
          <w:numId w:val="1"/>
        </w:numPr>
      </w:pPr>
      <w:hyperlink r:id="rId9" w:history="1">
        <w:r w:rsidR="003D41FF" w:rsidRPr="003D41FF">
          <w:rPr>
            <w:rStyle w:val="Hyperlink"/>
            <w:b/>
            <w:bCs/>
          </w:rPr>
          <w:t>Frontline Helpline</w:t>
        </w:r>
      </w:hyperlink>
      <w:r w:rsidR="003D41FF" w:rsidRPr="003D41FF">
        <w:rPr>
          <w:b/>
          <w:bCs/>
        </w:rPr>
        <w:t xml:space="preserve"> – 1-866-676-7500  </w:t>
      </w:r>
      <w:r w:rsidR="003D41FF" w:rsidRPr="003D41FF">
        <w:t>Run by Frontline Responder Services. Offer 24/7 coverage with first responder call-takers.</w:t>
      </w:r>
    </w:p>
    <w:p w14:paraId="22296EFD" w14:textId="444EC3C7" w:rsidR="003D41FF" w:rsidRPr="003D41FF" w:rsidRDefault="003B24DA" w:rsidP="003D41FF">
      <w:pPr>
        <w:numPr>
          <w:ilvl w:val="0"/>
          <w:numId w:val="1"/>
        </w:numPr>
      </w:pPr>
      <w:hyperlink r:id="rId10" w:history="1">
        <w:r w:rsidR="003D41FF" w:rsidRPr="003B24DA">
          <w:rPr>
            <w:rStyle w:val="Hyperlink"/>
            <w:b/>
            <w:bCs/>
          </w:rPr>
          <w:t>Safe Call Now</w:t>
        </w:r>
      </w:hyperlink>
      <w:r w:rsidR="003D41FF" w:rsidRPr="003D41FF">
        <w:rPr>
          <w:b/>
          <w:bCs/>
          <w:u w:val="single"/>
        </w:rPr>
        <w:t xml:space="preserve"> </w:t>
      </w:r>
      <w:r w:rsidR="003D41FF" w:rsidRPr="003D41FF">
        <w:rPr>
          <w:b/>
          <w:bCs/>
        </w:rPr>
        <w:t xml:space="preserve">-1-206-459-3020 </w:t>
      </w:r>
      <w:r w:rsidR="003D41FF" w:rsidRPr="003D41FF">
        <w:t>A 24/7 help line staffed by first responders for first responders and their family members. They can assist with treatment options for responders who are suffering from mental health, substance abuse and other personal issues.</w:t>
      </w:r>
    </w:p>
    <w:p w14:paraId="2A93AB37" w14:textId="289BE24A" w:rsidR="003D41FF" w:rsidRPr="003D41FF" w:rsidRDefault="003B24DA" w:rsidP="003D41FF">
      <w:pPr>
        <w:numPr>
          <w:ilvl w:val="0"/>
          <w:numId w:val="1"/>
        </w:numPr>
      </w:pPr>
      <w:hyperlink r:id="rId11" w:history="1">
        <w:r w:rsidR="003D41FF" w:rsidRPr="003D41FF">
          <w:rPr>
            <w:rStyle w:val="Hyperlink"/>
            <w:b/>
            <w:bCs/>
          </w:rPr>
          <w:t>Fire/EMS Helpline</w:t>
        </w:r>
      </w:hyperlink>
      <w:r w:rsidR="003D41FF" w:rsidRPr="003D41FF">
        <w:rPr>
          <w:b/>
          <w:bCs/>
        </w:rPr>
        <w:t> – 1</w:t>
      </w:r>
      <w:r w:rsidR="0077157F">
        <w:rPr>
          <w:b/>
          <w:bCs/>
        </w:rPr>
        <w:t>-</w:t>
      </w:r>
      <w:r>
        <w:rPr>
          <w:b/>
          <w:bCs/>
        </w:rPr>
        <w:t>888-275-6832</w:t>
      </w:r>
      <w:bookmarkStart w:id="0" w:name="_GoBack"/>
      <w:bookmarkEnd w:id="0"/>
      <w:r w:rsidR="003D41FF" w:rsidRPr="003D41FF">
        <w:rPr>
          <w:b/>
          <w:bCs/>
        </w:rPr>
        <w:t xml:space="preserve">  </w:t>
      </w:r>
      <w:r w:rsidR="003D41FF" w:rsidRPr="003D41FF">
        <w:t>Also known as Share The Load. A program run by the National Volunteer Fire Council. They have a help line, text based help service, and have also collected a list of many good resources for people looking for help and support.</w:t>
      </w:r>
    </w:p>
    <w:p w14:paraId="7E1C2582" w14:textId="77777777" w:rsidR="003D41FF" w:rsidRPr="003D41FF" w:rsidRDefault="003B24DA" w:rsidP="003D41FF">
      <w:pPr>
        <w:numPr>
          <w:ilvl w:val="0"/>
          <w:numId w:val="1"/>
        </w:numPr>
      </w:pPr>
      <w:hyperlink r:id="rId12" w:history="1">
        <w:r w:rsidR="003D41FF" w:rsidRPr="003D41FF">
          <w:rPr>
            <w:rStyle w:val="Hyperlink"/>
            <w:b/>
            <w:bCs/>
          </w:rPr>
          <w:t>National Suicide Prevention Lifeline</w:t>
        </w:r>
      </w:hyperlink>
      <w:r w:rsidR="003D41FF" w:rsidRPr="003D41FF">
        <w:rPr>
          <w:b/>
          <w:bCs/>
          <w:u w:val="single"/>
        </w:rPr>
        <w:t> </w:t>
      </w:r>
      <w:r w:rsidR="003D41FF" w:rsidRPr="003D41FF">
        <w:rPr>
          <w:b/>
          <w:bCs/>
        </w:rPr>
        <w:t xml:space="preserve">– 1-800-273-8255 </w:t>
      </w:r>
      <w:r w:rsidR="003D41FF" w:rsidRPr="003D41FF">
        <w:t>The national (USA) suicide hotline. Not first responder specific, but they can and will talk to anyone who needs help. We’ve been told by one of their founders they have a large number of first responders and veterans who volunteer.</w:t>
      </w:r>
    </w:p>
    <w:p w14:paraId="227371DB" w14:textId="77777777" w:rsidR="005E5BAF" w:rsidRDefault="005E5BAF"/>
    <w:sectPr w:rsidR="005E5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0FD"/>
    <w:multiLevelType w:val="hybridMultilevel"/>
    <w:tmpl w:val="8DC0A54C"/>
    <w:lvl w:ilvl="0" w:tplc="C93ED884">
      <w:start w:val="1"/>
      <w:numFmt w:val="bullet"/>
      <w:lvlText w:val="•"/>
      <w:lvlJc w:val="left"/>
      <w:pPr>
        <w:tabs>
          <w:tab w:val="num" w:pos="720"/>
        </w:tabs>
        <w:ind w:left="720" w:hanging="360"/>
      </w:pPr>
      <w:rPr>
        <w:rFonts w:ascii="Arial" w:hAnsi="Arial" w:hint="default"/>
      </w:rPr>
    </w:lvl>
    <w:lvl w:ilvl="1" w:tplc="CCDCCE56" w:tentative="1">
      <w:start w:val="1"/>
      <w:numFmt w:val="bullet"/>
      <w:lvlText w:val="•"/>
      <w:lvlJc w:val="left"/>
      <w:pPr>
        <w:tabs>
          <w:tab w:val="num" w:pos="1440"/>
        </w:tabs>
        <w:ind w:left="1440" w:hanging="360"/>
      </w:pPr>
      <w:rPr>
        <w:rFonts w:ascii="Arial" w:hAnsi="Arial" w:hint="default"/>
      </w:rPr>
    </w:lvl>
    <w:lvl w:ilvl="2" w:tplc="43F0BE10" w:tentative="1">
      <w:start w:val="1"/>
      <w:numFmt w:val="bullet"/>
      <w:lvlText w:val="•"/>
      <w:lvlJc w:val="left"/>
      <w:pPr>
        <w:tabs>
          <w:tab w:val="num" w:pos="2160"/>
        </w:tabs>
        <w:ind w:left="2160" w:hanging="360"/>
      </w:pPr>
      <w:rPr>
        <w:rFonts w:ascii="Arial" w:hAnsi="Arial" w:hint="default"/>
      </w:rPr>
    </w:lvl>
    <w:lvl w:ilvl="3" w:tplc="0A5010EC" w:tentative="1">
      <w:start w:val="1"/>
      <w:numFmt w:val="bullet"/>
      <w:lvlText w:val="•"/>
      <w:lvlJc w:val="left"/>
      <w:pPr>
        <w:tabs>
          <w:tab w:val="num" w:pos="2880"/>
        </w:tabs>
        <w:ind w:left="2880" w:hanging="360"/>
      </w:pPr>
      <w:rPr>
        <w:rFonts w:ascii="Arial" w:hAnsi="Arial" w:hint="default"/>
      </w:rPr>
    </w:lvl>
    <w:lvl w:ilvl="4" w:tplc="9716C27C" w:tentative="1">
      <w:start w:val="1"/>
      <w:numFmt w:val="bullet"/>
      <w:lvlText w:val="•"/>
      <w:lvlJc w:val="left"/>
      <w:pPr>
        <w:tabs>
          <w:tab w:val="num" w:pos="3600"/>
        </w:tabs>
        <w:ind w:left="3600" w:hanging="360"/>
      </w:pPr>
      <w:rPr>
        <w:rFonts w:ascii="Arial" w:hAnsi="Arial" w:hint="default"/>
      </w:rPr>
    </w:lvl>
    <w:lvl w:ilvl="5" w:tplc="B2ACEE10" w:tentative="1">
      <w:start w:val="1"/>
      <w:numFmt w:val="bullet"/>
      <w:lvlText w:val="•"/>
      <w:lvlJc w:val="left"/>
      <w:pPr>
        <w:tabs>
          <w:tab w:val="num" w:pos="4320"/>
        </w:tabs>
        <w:ind w:left="4320" w:hanging="360"/>
      </w:pPr>
      <w:rPr>
        <w:rFonts w:ascii="Arial" w:hAnsi="Arial" w:hint="default"/>
      </w:rPr>
    </w:lvl>
    <w:lvl w:ilvl="6" w:tplc="909C3D96" w:tentative="1">
      <w:start w:val="1"/>
      <w:numFmt w:val="bullet"/>
      <w:lvlText w:val="•"/>
      <w:lvlJc w:val="left"/>
      <w:pPr>
        <w:tabs>
          <w:tab w:val="num" w:pos="5040"/>
        </w:tabs>
        <w:ind w:left="5040" w:hanging="360"/>
      </w:pPr>
      <w:rPr>
        <w:rFonts w:ascii="Arial" w:hAnsi="Arial" w:hint="default"/>
      </w:rPr>
    </w:lvl>
    <w:lvl w:ilvl="7" w:tplc="F218430A" w:tentative="1">
      <w:start w:val="1"/>
      <w:numFmt w:val="bullet"/>
      <w:lvlText w:val="•"/>
      <w:lvlJc w:val="left"/>
      <w:pPr>
        <w:tabs>
          <w:tab w:val="num" w:pos="5760"/>
        </w:tabs>
        <w:ind w:left="5760" w:hanging="360"/>
      </w:pPr>
      <w:rPr>
        <w:rFonts w:ascii="Arial" w:hAnsi="Arial" w:hint="default"/>
      </w:rPr>
    </w:lvl>
    <w:lvl w:ilvl="8" w:tplc="2BFA66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B54263"/>
    <w:multiLevelType w:val="hybridMultilevel"/>
    <w:tmpl w:val="0D6C4DB8"/>
    <w:lvl w:ilvl="0" w:tplc="FAB8FE98">
      <w:start w:val="1"/>
      <w:numFmt w:val="bullet"/>
      <w:lvlText w:val="•"/>
      <w:lvlJc w:val="left"/>
      <w:pPr>
        <w:tabs>
          <w:tab w:val="num" w:pos="720"/>
        </w:tabs>
        <w:ind w:left="720" w:hanging="360"/>
      </w:pPr>
      <w:rPr>
        <w:rFonts w:ascii="Arial" w:hAnsi="Arial" w:hint="default"/>
      </w:rPr>
    </w:lvl>
    <w:lvl w:ilvl="1" w:tplc="CE6A5176" w:tentative="1">
      <w:start w:val="1"/>
      <w:numFmt w:val="bullet"/>
      <w:lvlText w:val="•"/>
      <w:lvlJc w:val="left"/>
      <w:pPr>
        <w:tabs>
          <w:tab w:val="num" w:pos="1440"/>
        </w:tabs>
        <w:ind w:left="1440" w:hanging="360"/>
      </w:pPr>
      <w:rPr>
        <w:rFonts w:ascii="Arial" w:hAnsi="Arial" w:hint="default"/>
      </w:rPr>
    </w:lvl>
    <w:lvl w:ilvl="2" w:tplc="8CF290E2" w:tentative="1">
      <w:start w:val="1"/>
      <w:numFmt w:val="bullet"/>
      <w:lvlText w:val="•"/>
      <w:lvlJc w:val="left"/>
      <w:pPr>
        <w:tabs>
          <w:tab w:val="num" w:pos="2160"/>
        </w:tabs>
        <w:ind w:left="2160" w:hanging="360"/>
      </w:pPr>
      <w:rPr>
        <w:rFonts w:ascii="Arial" w:hAnsi="Arial" w:hint="default"/>
      </w:rPr>
    </w:lvl>
    <w:lvl w:ilvl="3" w:tplc="A75275F0" w:tentative="1">
      <w:start w:val="1"/>
      <w:numFmt w:val="bullet"/>
      <w:lvlText w:val="•"/>
      <w:lvlJc w:val="left"/>
      <w:pPr>
        <w:tabs>
          <w:tab w:val="num" w:pos="2880"/>
        </w:tabs>
        <w:ind w:left="2880" w:hanging="360"/>
      </w:pPr>
      <w:rPr>
        <w:rFonts w:ascii="Arial" w:hAnsi="Arial" w:hint="default"/>
      </w:rPr>
    </w:lvl>
    <w:lvl w:ilvl="4" w:tplc="E9A6243C" w:tentative="1">
      <w:start w:val="1"/>
      <w:numFmt w:val="bullet"/>
      <w:lvlText w:val="•"/>
      <w:lvlJc w:val="left"/>
      <w:pPr>
        <w:tabs>
          <w:tab w:val="num" w:pos="3600"/>
        </w:tabs>
        <w:ind w:left="3600" w:hanging="360"/>
      </w:pPr>
      <w:rPr>
        <w:rFonts w:ascii="Arial" w:hAnsi="Arial" w:hint="default"/>
      </w:rPr>
    </w:lvl>
    <w:lvl w:ilvl="5" w:tplc="82C2B334" w:tentative="1">
      <w:start w:val="1"/>
      <w:numFmt w:val="bullet"/>
      <w:lvlText w:val="•"/>
      <w:lvlJc w:val="left"/>
      <w:pPr>
        <w:tabs>
          <w:tab w:val="num" w:pos="4320"/>
        </w:tabs>
        <w:ind w:left="4320" w:hanging="360"/>
      </w:pPr>
      <w:rPr>
        <w:rFonts w:ascii="Arial" w:hAnsi="Arial" w:hint="default"/>
      </w:rPr>
    </w:lvl>
    <w:lvl w:ilvl="6" w:tplc="5DEEF330" w:tentative="1">
      <w:start w:val="1"/>
      <w:numFmt w:val="bullet"/>
      <w:lvlText w:val="•"/>
      <w:lvlJc w:val="left"/>
      <w:pPr>
        <w:tabs>
          <w:tab w:val="num" w:pos="5040"/>
        </w:tabs>
        <w:ind w:left="5040" w:hanging="360"/>
      </w:pPr>
      <w:rPr>
        <w:rFonts w:ascii="Arial" w:hAnsi="Arial" w:hint="default"/>
      </w:rPr>
    </w:lvl>
    <w:lvl w:ilvl="7" w:tplc="FBDE2D94" w:tentative="1">
      <w:start w:val="1"/>
      <w:numFmt w:val="bullet"/>
      <w:lvlText w:val="•"/>
      <w:lvlJc w:val="left"/>
      <w:pPr>
        <w:tabs>
          <w:tab w:val="num" w:pos="5760"/>
        </w:tabs>
        <w:ind w:left="5760" w:hanging="360"/>
      </w:pPr>
      <w:rPr>
        <w:rFonts w:ascii="Arial" w:hAnsi="Arial" w:hint="default"/>
      </w:rPr>
    </w:lvl>
    <w:lvl w:ilvl="8" w:tplc="E2E88C3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89E36CE"/>
    <w:multiLevelType w:val="hybridMultilevel"/>
    <w:tmpl w:val="64BE295A"/>
    <w:lvl w:ilvl="0" w:tplc="AB544BC4">
      <w:start w:val="1"/>
      <w:numFmt w:val="bullet"/>
      <w:lvlText w:val="•"/>
      <w:lvlJc w:val="left"/>
      <w:pPr>
        <w:tabs>
          <w:tab w:val="num" w:pos="720"/>
        </w:tabs>
        <w:ind w:left="720" w:hanging="360"/>
      </w:pPr>
      <w:rPr>
        <w:rFonts w:ascii="Arial" w:hAnsi="Arial" w:hint="default"/>
      </w:rPr>
    </w:lvl>
    <w:lvl w:ilvl="1" w:tplc="1E142ED8" w:tentative="1">
      <w:start w:val="1"/>
      <w:numFmt w:val="bullet"/>
      <w:lvlText w:val="•"/>
      <w:lvlJc w:val="left"/>
      <w:pPr>
        <w:tabs>
          <w:tab w:val="num" w:pos="1440"/>
        </w:tabs>
        <w:ind w:left="1440" w:hanging="360"/>
      </w:pPr>
      <w:rPr>
        <w:rFonts w:ascii="Arial" w:hAnsi="Arial" w:hint="default"/>
      </w:rPr>
    </w:lvl>
    <w:lvl w:ilvl="2" w:tplc="8BD868F6" w:tentative="1">
      <w:start w:val="1"/>
      <w:numFmt w:val="bullet"/>
      <w:lvlText w:val="•"/>
      <w:lvlJc w:val="left"/>
      <w:pPr>
        <w:tabs>
          <w:tab w:val="num" w:pos="2160"/>
        </w:tabs>
        <w:ind w:left="2160" w:hanging="360"/>
      </w:pPr>
      <w:rPr>
        <w:rFonts w:ascii="Arial" w:hAnsi="Arial" w:hint="default"/>
      </w:rPr>
    </w:lvl>
    <w:lvl w:ilvl="3" w:tplc="28440C12" w:tentative="1">
      <w:start w:val="1"/>
      <w:numFmt w:val="bullet"/>
      <w:lvlText w:val="•"/>
      <w:lvlJc w:val="left"/>
      <w:pPr>
        <w:tabs>
          <w:tab w:val="num" w:pos="2880"/>
        </w:tabs>
        <w:ind w:left="2880" w:hanging="360"/>
      </w:pPr>
      <w:rPr>
        <w:rFonts w:ascii="Arial" w:hAnsi="Arial" w:hint="default"/>
      </w:rPr>
    </w:lvl>
    <w:lvl w:ilvl="4" w:tplc="51B88B7E" w:tentative="1">
      <w:start w:val="1"/>
      <w:numFmt w:val="bullet"/>
      <w:lvlText w:val="•"/>
      <w:lvlJc w:val="left"/>
      <w:pPr>
        <w:tabs>
          <w:tab w:val="num" w:pos="3600"/>
        </w:tabs>
        <w:ind w:left="3600" w:hanging="360"/>
      </w:pPr>
      <w:rPr>
        <w:rFonts w:ascii="Arial" w:hAnsi="Arial" w:hint="default"/>
      </w:rPr>
    </w:lvl>
    <w:lvl w:ilvl="5" w:tplc="D9C87D46" w:tentative="1">
      <w:start w:val="1"/>
      <w:numFmt w:val="bullet"/>
      <w:lvlText w:val="•"/>
      <w:lvlJc w:val="left"/>
      <w:pPr>
        <w:tabs>
          <w:tab w:val="num" w:pos="4320"/>
        </w:tabs>
        <w:ind w:left="4320" w:hanging="360"/>
      </w:pPr>
      <w:rPr>
        <w:rFonts w:ascii="Arial" w:hAnsi="Arial" w:hint="default"/>
      </w:rPr>
    </w:lvl>
    <w:lvl w:ilvl="6" w:tplc="52A4EB16" w:tentative="1">
      <w:start w:val="1"/>
      <w:numFmt w:val="bullet"/>
      <w:lvlText w:val="•"/>
      <w:lvlJc w:val="left"/>
      <w:pPr>
        <w:tabs>
          <w:tab w:val="num" w:pos="5040"/>
        </w:tabs>
        <w:ind w:left="5040" w:hanging="360"/>
      </w:pPr>
      <w:rPr>
        <w:rFonts w:ascii="Arial" w:hAnsi="Arial" w:hint="default"/>
      </w:rPr>
    </w:lvl>
    <w:lvl w:ilvl="7" w:tplc="4CBACEE4" w:tentative="1">
      <w:start w:val="1"/>
      <w:numFmt w:val="bullet"/>
      <w:lvlText w:val="•"/>
      <w:lvlJc w:val="left"/>
      <w:pPr>
        <w:tabs>
          <w:tab w:val="num" w:pos="5760"/>
        </w:tabs>
        <w:ind w:left="5760" w:hanging="360"/>
      </w:pPr>
      <w:rPr>
        <w:rFonts w:ascii="Arial" w:hAnsi="Arial" w:hint="default"/>
      </w:rPr>
    </w:lvl>
    <w:lvl w:ilvl="8" w:tplc="B6EA9F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5F46E4B"/>
    <w:multiLevelType w:val="hybridMultilevel"/>
    <w:tmpl w:val="091CEB26"/>
    <w:lvl w:ilvl="0" w:tplc="C5328976">
      <w:start w:val="1"/>
      <w:numFmt w:val="bullet"/>
      <w:lvlText w:val="•"/>
      <w:lvlJc w:val="left"/>
      <w:pPr>
        <w:tabs>
          <w:tab w:val="num" w:pos="720"/>
        </w:tabs>
        <w:ind w:left="720" w:hanging="360"/>
      </w:pPr>
      <w:rPr>
        <w:rFonts w:ascii="Arial" w:hAnsi="Arial" w:hint="default"/>
      </w:rPr>
    </w:lvl>
    <w:lvl w:ilvl="1" w:tplc="F5EAA37E" w:tentative="1">
      <w:start w:val="1"/>
      <w:numFmt w:val="bullet"/>
      <w:lvlText w:val="•"/>
      <w:lvlJc w:val="left"/>
      <w:pPr>
        <w:tabs>
          <w:tab w:val="num" w:pos="1440"/>
        </w:tabs>
        <w:ind w:left="1440" w:hanging="360"/>
      </w:pPr>
      <w:rPr>
        <w:rFonts w:ascii="Arial" w:hAnsi="Arial" w:hint="default"/>
      </w:rPr>
    </w:lvl>
    <w:lvl w:ilvl="2" w:tplc="B13035C0" w:tentative="1">
      <w:start w:val="1"/>
      <w:numFmt w:val="bullet"/>
      <w:lvlText w:val="•"/>
      <w:lvlJc w:val="left"/>
      <w:pPr>
        <w:tabs>
          <w:tab w:val="num" w:pos="2160"/>
        </w:tabs>
        <w:ind w:left="2160" w:hanging="360"/>
      </w:pPr>
      <w:rPr>
        <w:rFonts w:ascii="Arial" w:hAnsi="Arial" w:hint="default"/>
      </w:rPr>
    </w:lvl>
    <w:lvl w:ilvl="3" w:tplc="6598EE5A" w:tentative="1">
      <w:start w:val="1"/>
      <w:numFmt w:val="bullet"/>
      <w:lvlText w:val="•"/>
      <w:lvlJc w:val="left"/>
      <w:pPr>
        <w:tabs>
          <w:tab w:val="num" w:pos="2880"/>
        </w:tabs>
        <w:ind w:left="2880" w:hanging="360"/>
      </w:pPr>
      <w:rPr>
        <w:rFonts w:ascii="Arial" w:hAnsi="Arial" w:hint="default"/>
      </w:rPr>
    </w:lvl>
    <w:lvl w:ilvl="4" w:tplc="A410662C" w:tentative="1">
      <w:start w:val="1"/>
      <w:numFmt w:val="bullet"/>
      <w:lvlText w:val="•"/>
      <w:lvlJc w:val="left"/>
      <w:pPr>
        <w:tabs>
          <w:tab w:val="num" w:pos="3600"/>
        </w:tabs>
        <w:ind w:left="3600" w:hanging="360"/>
      </w:pPr>
      <w:rPr>
        <w:rFonts w:ascii="Arial" w:hAnsi="Arial" w:hint="default"/>
      </w:rPr>
    </w:lvl>
    <w:lvl w:ilvl="5" w:tplc="203E5D64" w:tentative="1">
      <w:start w:val="1"/>
      <w:numFmt w:val="bullet"/>
      <w:lvlText w:val="•"/>
      <w:lvlJc w:val="left"/>
      <w:pPr>
        <w:tabs>
          <w:tab w:val="num" w:pos="4320"/>
        </w:tabs>
        <w:ind w:left="4320" w:hanging="360"/>
      </w:pPr>
      <w:rPr>
        <w:rFonts w:ascii="Arial" w:hAnsi="Arial" w:hint="default"/>
      </w:rPr>
    </w:lvl>
    <w:lvl w:ilvl="6" w:tplc="4B0A1D6C" w:tentative="1">
      <w:start w:val="1"/>
      <w:numFmt w:val="bullet"/>
      <w:lvlText w:val="•"/>
      <w:lvlJc w:val="left"/>
      <w:pPr>
        <w:tabs>
          <w:tab w:val="num" w:pos="5040"/>
        </w:tabs>
        <w:ind w:left="5040" w:hanging="360"/>
      </w:pPr>
      <w:rPr>
        <w:rFonts w:ascii="Arial" w:hAnsi="Arial" w:hint="default"/>
      </w:rPr>
    </w:lvl>
    <w:lvl w:ilvl="7" w:tplc="35B4857E" w:tentative="1">
      <w:start w:val="1"/>
      <w:numFmt w:val="bullet"/>
      <w:lvlText w:val="•"/>
      <w:lvlJc w:val="left"/>
      <w:pPr>
        <w:tabs>
          <w:tab w:val="num" w:pos="5760"/>
        </w:tabs>
        <w:ind w:left="5760" w:hanging="360"/>
      </w:pPr>
      <w:rPr>
        <w:rFonts w:ascii="Arial" w:hAnsi="Arial" w:hint="default"/>
      </w:rPr>
    </w:lvl>
    <w:lvl w:ilvl="8" w:tplc="B9489B2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FF"/>
    <w:rsid w:val="003B24DA"/>
    <w:rsid w:val="003D41FF"/>
    <w:rsid w:val="005E5BAF"/>
    <w:rsid w:val="0077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A3ED"/>
  <w15:chartTrackingRefBased/>
  <w15:docId w15:val="{39000515-B97F-4641-96DB-BF760987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41FF"/>
    <w:rPr>
      <w:color w:val="0563C1" w:themeColor="hyperlink"/>
      <w:u w:val="single"/>
    </w:rPr>
  </w:style>
  <w:style w:type="character" w:styleId="UnresolvedMention">
    <w:name w:val="Unresolved Mention"/>
    <w:basedOn w:val="DefaultParagraphFont"/>
    <w:uiPriority w:val="99"/>
    <w:semiHidden/>
    <w:unhideWhenUsed/>
    <w:rsid w:val="003D41FF"/>
    <w:rPr>
      <w:color w:val="605E5C"/>
      <w:shd w:val="clear" w:color="auto" w:fill="E1DFDD"/>
    </w:rPr>
  </w:style>
  <w:style w:type="character" w:styleId="FollowedHyperlink">
    <w:name w:val="FollowedHyperlink"/>
    <w:basedOn w:val="DefaultParagraphFont"/>
    <w:uiPriority w:val="99"/>
    <w:semiHidden/>
    <w:unhideWhenUsed/>
    <w:rsid w:val="007715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312540">
      <w:bodyDiv w:val="1"/>
      <w:marLeft w:val="0"/>
      <w:marRight w:val="0"/>
      <w:marTop w:val="0"/>
      <w:marBottom w:val="0"/>
      <w:divBdr>
        <w:top w:val="none" w:sz="0" w:space="0" w:color="auto"/>
        <w:left w:val="none" w:sz="0" w:space="0" w:color="auto"/>
        <w:bottom w:val="none" w:sz="0" w:space="0" w:color="auto"/>
        <w:right w:val="none" w:sz="0" w:space="0" w:color="auto"/>
      </w:divBdr>
      <w:divsChild>
        <w:div w:id="2091152444">
          <w:marLeft w:val="360"/>
          <w:marRight w:val="0"/>
          <w:marTop w:val="200"/>
          <w:marBottom w:val="0"/>
          <w:divBdr>
            <w:top w:val="none" w:sz="0" w:space="0" w:color="auto"/>
            <w:left w:val="none" w:sz="0" w:space="0" w:color="auto"/>
            <w:bottom w:val="none" w:sz="0" w:space="0" w:color="auto"/>
            <w:right w:val="none" w:sz="0" w:space="0" w:color="auto"/>
          </w:divBdr>
        </w:div>
        <w:div w:id="1241479240">
          <w:marLeft w:val="360"/>
          <w:marRight w:val="0"/>
          <w:marTop w:val="200"/>
          <w:marBottom w:val="0"/>
          <w:divBdr>
            <w:top w:val="none" w:sz="0" w:space="0" w:color="auto"/>
            <w:left w:val="none" w:sz="0" w:space="0" w:color="auto"/>
            <w:bottom w:val="none" w:sz="0" w:space="0" w:color="auto"/>
            <w:right w:val="none" w:sz="0" w:space="0" w:color="auto"/>
          </w:divBdr>
        </w:div>
        <w:div w:id="1236548116">
          <w:marLeft w:val="360"/>
          <w:marRight w:val="0"/>
          <w:marTop w:val="200"/>
          <w:marBottom w:val="0"/>
          <w:divBdr>
            <w:top w:val="none" w:sz="0" w:space="0" w:color="auto"/>
            <w:left w:val="none" w:sz="0" w:space="0" w:color="auto"/>
            <w:bottom w:val="none" w:sz="0" w:space="0" w:color="auto"/>
            <w:right w:val="none" w:sz="0" w:space="0" w:color="auto"/>
          </w:divBdr>
        </w:div>
      </w:divsChild>
    </w:div>
    <w:div w:id="1608272395">
      <w:bodyDiv w:val="1"/>
      <w:marLeft w:val="0"/>
      <w:marRight w:val="0"/>
      <w:marTop w:val="0"/>
      <w:marBottom w:val="0"/>
      <w:divBdr>
        <w:top w:val="none" w:sz="0" w:space="0" w:color="auto"/>
        <w:left w:val="none" w:sz="0" w:space="0" w:color="auto"/>
        <w:bottom w:val="none" w:sz="0" w:space="0" w:color="auto"/>
        <w:right w:val="none" w:sz="0" w:space="0" w:color="auto"/>
      </w:divBdr>
      <w:divsChild>
        <w:div w:id="1911959764">
          <w:marLeft w:val="360"/>
          <w:marRight w:val="0"/>
          <w:marTop w:val="200"/>
          <w:marBottom w:val="0"/>
          <w:divBdr>
            <w:top w:val="none" w:sz="0" w:space="0" w:color="auto"/>
            <w:left w:val="none" w:sz="0" w:space="0" w:color="auto"/>
            <w:bottom w:val="none" w:sz="0" w:space="0" w:color="auto"/>
            <w:right w:val="none" w:sz="0" w:space="0" w:color="auto"/>
          </w:divBdr>
        </w:div>
        <w:div w:id="1905600968">
          <w:marLeft w:val="360"/>
          <w:marRight w:val="0"/>
          <w:marTop w:val="200"/>
          <w:marBottom w:val="0"/>
          <w:divBdr>
            <w:top w:val="none" w:sz="0" w:space="0" w:color="auto"/>
            <w:left w:val="none" w:sz="0" w:space="0" w:color="auto"/>
            <w:bottom w:val="none" w:sz="0" w:space="0" w:color="auto"/>
            <w:right w:val="none" w:sz="0" w:space="0" w:color="auto"/>
          </w:divBdr>
        </w:div>
        <w:div w:id="1967003662">
          <w:marLeft w:val="360"/>
          <w:marRight w:val="0"/>
          <w:marTop w:val="200"/>
          <w:marBottom w:val="0"/>
          <w:divBdr>
            <w:top w:val="none" w:sz="0" w:space="0" w:color="auto"/>
            <w:left w:val="none" w:sz="0" w:space="0" w:color="auto"/>
            <w:bottom w:val="none" w:sz="0" w:space="0" w:color="auto"/>
            <w:right w:val="none" w:sz="0" w:space="0" w:color="auto"/>
          </w:divBdr>
        </w:div>
      </w:divsChild>
    </w:div>
    <w:div w:id="1689211493">
      <w:bodyDiv w:val="1"/>
      <w:marLeft w:val="0"/>
      <w:marRight w:val="0"/>
      <w:marTop w:val="0"/>
      <w:marBottom w:val="0"/>
      <w:divBdr>
        <w:top w:val="none" w:sz="0" w:space="0" w:color="auto"/>
        <w:left w:val="none" w:sz="0" w:space="0" w:color="auto"/>
        <w:bottom w:val="none" w:sz="0" w:space="0" w:color="auto"/>
        <w:right w:val="none" w:sz="0" w:space="0" w:color="auto"/>
      </w:divBdr>
      <w:divsChild>
        <w:div w:id="1031568008">
          <w:marLeft w:val="360"/>
          <w:marRight w:val="0"/>
          <w:marTop w:val="200"/>
          <w:marBottom w:val="0"/>
          <w:divBdr>
            <w:top w:val="none" w:sz="0" w:space="0" w:color="auto"/>
            <w:left w:val="none" w:sz="0" w:space="0" w:color="auto"/>
            <w:bottom w:val="none" w:sz="0" w:space="0" w:color="auto"/>
            <w:right w:val="none" w:sz="0" w:space="0" w:color="auto"/>
          </w:divBdr>
        </w:div>
        <w:div w:id="1685474494">
          <w:marLeft w:val="360"/>
          <w:marRight w:val="0"/>
          <w:marTop w:val="200"/>
          <w:marBottom w:val="0"/>
          <w:divBdr>
            <w:top w:val="none" w:sz="0" w:space="0" w:color="auto"/>
            <w:left w:val="none" w:sz="0" w:space="0" w:color="auto"/>
            <w:bottom w:val="none" w:sz="0" w:space="0" w:color="auto"/>
            <w:right w:val="none" w:sz="0" w:space="0" w:color="auto"/>
          </w:divBdr>
        </w:div>
        <w:div w:id="597180169">
          <w:marLeft w:val="360"/>
          <w:marRight w:val="0"/>
          <w:marTop w:val="200"/>
          <w:marBottom w:val="0"/>
          <w:divBdr>
            <w:top w:val="none" w:sz="0" w:space="0" w:color="auto"/>
            <w:left w:val="none" w:sz="0" w:space="0" w:color="auto"/>
            <w:bottom w:val="none" w:sz="0" w:space="0" w:color="auto"/>
            <w:right w:val="none" w:sz="0" w:space="0" w:color="auto"/>
          </w:divBdr>
        </w:div>
      </w:divsChild>
    </w:div>
    <w:div w:id="1691954886">
      <w:bodyDiv w:val="1"/>
      <w:marLeft w:val="0"/>
      <w:marRight w:val="0"/>
      <w:marTop w:val="0"/>
      <w:marBottom w:val="0"/>
      <w:divBdr>
        <w:top w:val="none" w:sz="0" w:space="0" w:color="auto"/>
        <w:left w:val="none" w:sz="0" w:space="0" w:color="auto"/>
        <w:bottom w:val="none" w:sz="0" w:space="0" w:color="auto"/>
        <w:right w:val="none" w:sz="0" w:space="0" w:color="auto"/>
      </w:divBdr>
      <w:divsChild>
        <w:div w:id="843981412">
          <w:marLeft w:val="360"/>
          <w:marRight w:val="0"/>
          <w:marTop w:val="200"/>
          <w:marBottom w:val="0"/>
          <w:divBdr>
            <w:top w:val="none" w:sz="0" w:space="0" w:color="auto"/>
            <w:left w:val="none" w:sz="0" w:space="0" w:color="auto"/>
            <w:bottom w:val="none" w:sz="0" w:space="0" w:color="auto"/>
            <w:right w:val="none" w:sz="0" w:space="0" w:color="auto"/>
          </w:divBdr>
        </w:div>
        <w:div w:id="657805850">
          <w:marLeft w:val="360"/>
          <w:marRight w:val="0"/>
          <w:marTop w:val="200"/>
          <w:marBottom w:val="0"/>
          <w:divBdr>
            <w:top w:val="none" w:sz="0" w:space="0" w:color="auto"/>
            <w:left w:val="none" w:sz="0" w:space="0" w:color="auto"/>
            <w:bottom w:val="none" w:sz="0" w:space="0" w:color="auto"/>
            <w:right w:val="none" w:sz="0" w:space="0" w:color="auto"/>
          </w:divBdr>
        </w:div>
        <w:div w:id="20159155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plin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pline.org/" TargetMode="External"/><Relationship Id="rId12" Type="http://schemas.openxmlformats.org/officeDocument/2006/relationships/hyperlink" Target="http://www.suicidepreventionlifel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icide.org/suicide-hotlines.html" TargetMode="External"/><Relationship Id="rId11" Type="http://schemas.openxmlformats.org/officeDocument/2006/relationships/hyperlink" Target="https://www.nvfc.org/" TargetMode="External"/><Relationship Id="rId5" Type="http://schemas.openxmlformats.org/officeDocument/2006/relationships/hyperlink" Target="http://veteranscrisisline.net/" TargetMode="External"/><Relationship Id="rId10" Type="http://schemas.openxmlformats.org/officeDocument/2006/relationships/hyperlink" Target="https://www.crewcarelife.com/crisis-support/" TargetMode="External"/><Relationship Id="rId4" Type="http://schemas.openxmlformats.org/officeDocument/2006/relationships/webSettings" Target="webSettings.xml"/><Relationship Id="rId9" Type="http://schemas.openxmlformats.org/officeDocument/2006/relationships/hyperlink" Target="https://frontlinerehab.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290</Words>
  <Characters>1658</Characters>
  <Application>Microsoft Office Word</Application>
  <DocSecurity>0</DocSecurity>
  <Lines>13</Lines>
  <Paragraphs>3</Paragraphs>
  <ScaleCrop>false</ScaleCrop>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Cathy</dc:creator>
  <cp:keywords/>
  <dc:description/>
  <cp:lastModifiedBy>Butler-Eagan, Julie</cp:lastModifiedBy>
  <cp:revision>3</cp:revision>
  <dcterms:created xsi:type="dcterms:W3CDTF">2021-01-04T15:04:00Z</dcterms:created>
  <dcterms:modified xsi:type="dcterms:W3CDTF">2021-01-04T16:23:00Z</dcterms:modified>
</cp:coreProperties>
</file>