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0BF40" w14:textId="77777777" w:rsidR="00AC7229" w:rsidRPr="008631FF" w:rsidRDefault="00D3514D" w:rsidP="00D3514D">
      <w:pPr>
        <w:jc w:val="center"/>
        <w:rPr>
          <w:rFonts w:ascii="Calibri" w:hAnsi="Calibri" w:cs="Calibri"/>
          <w:b/>
          <w:i/>
          <w:color w:val="008080"/>
          <w:sz w:val="28"/>
          <w:szCs w:val="28"/>
        </w:rPr>
      </w:pPr>
      <w:r w:rsidRPr="008631FF">
        <w:rPr>
          <w:rFonts w:ascii="Calibri" w:hAnsi="Calibri" w:cs="Calibri"/>
          <w:b/>
          <w:i/>
          <w:color w:val="008080"/>
          <w:sz w:val="28"/>
          <w:szCs w:val="28"/>
        </w:rPr>
        <w:t>Expectations of an EMT affiliated with Aurora Healthcare</w:t>
      </w:r>
    </w:p>
    <w:p w14:paraId="1CA5DD4F" w14:textId="77777777" w:rsidR="002C23FF" w:rsidRDefault="002C23FF" w:rsidP="002C23FF"/>
    <w:p w14:paraId="2227D81F" w14:textId="77777777" w:rsidR="00577C30" w:rsidRPr="008631FF" w:rsidRDefault="00054F16" w:rsidP="003B1C75">
      <w:pPr>
        <w:numPr>
          <w:ilvl w:val="0"/>
          <w:numId w:val="3"/>
        </w:numPr>
        <w:rPr>
          <w:rFonts w:asciiTheme="minorHAnsi" w:hAnsiTheme="minorHAnsi" w:cstheme="minorHAnsi"/>
          <w:sz w:val="22"/>
          <w:szCs w:val="22"/>
        </w:rPr>
      </w:pPr>
      <w:r w:rsidRPr="008631FF">
        <w:rPr>
          <w:rFonts w:asciiTheme="minorHAnsi" w:hAnsiTheme="minorHAnsi" w:cstheme="minorHAnsi"/>
          <w:sz w:val="22"/>
          <w:szCs w:val="22"/>
        </w:rPr>
        <w:t xml:space="preserve"> </w:t>
      </w:r>
      <w:r w:rsidR="00577C30" w:rsidRPr="008631FF">
        <w:rPr>
          <w:rFonts w:asciiTheme="minorHAnsi" w:hAnsiTheme="minorHAnsi" w:cstheme="minorHAnsi"/>
          <w:sz w:val="22"/>
          <w:szCs w:val="22"/>
        </w:rPr>
        <w:t>Maintain all state-required certifications for licensure that include American Heart Association Basic Life Support for Healthcare Providers (BLS) or equivalent (for all licensure levels) and American Heart Association Advanced Cardiac Life Support (ACLS) for all EMT-Intermediates (ALS) and EMT-Paramedics</w:t>
      </w:r>
    </w:p>
    <w:p w14:paraId="6D9AEE7B" w14:textId="77777777" w:rsidR="00577C30" w:rsidRPr="008631FF" w:rsidRDefault="00577C30" w:rsidP="003B1C75">
      <w:pPr>
        <w:rPr>
          <w:rFonts w:asciiTheme="minorHAnsi" w:hAnsiTheme="minorHAnsi" w:cstheme="minorHAnsi"/>
          <w:sz w:val="22"/>
          <w:szCs w:val="22"/>
        </w:rPr>
      </w:pPr>
    </w:p>
    <w:p w14:paraId="6BBBE0FD" w14:textId="77777777" w:rsidR="00577C30" w:rsidRPr="008631FF" w:rsidRDefault="00054F16" w:rsidP="003B1C75">
      <w:pPr>
        <w:numPr>
          <w:ilvl w:val="0"/>
          <w:numId w:val="3"/>
        </w:numPr>
        <w:rPr>
          <w:rFonts w:asciiTheme="minorHAnsi" w:hAnsiTheme="minorHAnsi" w:cstheme="minorHAnsi"/>
          <w:sz w:val="22"/>
          <w:szCs w:val="22"/>
        </w:rPr>
      </w:pPr>
      <w:r w:rsidRPr="008631FF">
        <w:rPr>
          <w:rFonts w:asciiTheme="minorHAnsi" w:hAnsiTheme="minorHAnsi" w:cstheme="minorHAnsi"/>
          <w:sz w:val="22"/>
          <w:szCs w:val="22"/>
        </w:rPr>
        <w:t xml:space="preserve"> </w:t>
      </w:r>
      <w:r w:rsidR="00577C30" w:rsidRPr="008631FF">
        <w:rPr>
          <w:rFonts w:asciiTheme="minorHAnsi" w:hAnsiTheme="minorHAnsi" w:cstheme="minorHAnsi"/>
          <w:sz w:val="22"/>
          <w:szCs w:val="22"/>
        </w:rPr>
        <w:t>Maintain familiarity with and proficiency with the Aurora South EMS Protocols.</w:t>
      </w:r>
    </w:p>
    <w:p w14:paraId="21B330F0" w14:textId="77777777" w:rsidR="00577C30" w:rsidRPr="008631FF" w:rsidRDefault="00577C30" w:rsidP="003B1C75">
      <w:pPr>
        <w:rPr>
          <w:rFonts w:asciiTheme="minorHAnsi" w:hAnsiTheme="minorHAnsi" w:cstheme="minorHAnsi"/>
          <w:sz w:val="22"/>
          <w:szCs w:val="22"/>
        </w:rPr>
      </w:pPr>
    </w:p>
    <w:p w14:paraId="498C0B40" w14:textId="50198981" w:rsidR="00577C30" w:rsidRPr="007B002D" w:rsidRDefault="00577C30" w:rsidP="007B002D">
      <w:pPr>
        <w:ind w:left="720"/>
        <w:rPr>
          <w:rFonts w:asciiTheme="minorHAnsi" w:hAnsiTheme="minorHAnsi" w:cstheme="minorHAnsi"/>
          <w:sz w:val="22"/>
          <w:szCs w:val="22"/>
        </w:rPr>
      </w:pPr>
      <w:bookmarkStart w:id="0" w:name="_GoBack"/>
      <w:bookmarkEnd w:id="0"/>
    </w:p>
    <w:p w14:paraId="1C987C14" w14:textId="77777777" w:rsidR="00577C30" w:rsidRPr="003B1C75" w:rsidRDefault="00054F16" w:rsidP="003B1C75">
      <w:pPr>
        <w:numPr>
          <w:ilvl w:val="0"/>
          <w:numId w:val="3"/>
        </w:numPr>
        <w:rPr>
          <w:rFonts w:asciiTheme="minorHAnsi" w:hAnsiTheme="minorHAnsi" w:cstheme="minorHAnsi"/>
          <w:sz w:val="22"/>
          <w:szCs w:val="22"/>
        </w:rPr>
      </w:pPr>
      <w:r w:rsidRPr="003B1C75">
        <w:rPr>
          <w:rFonts w:asciiTheme="minorHAnsi" w:hAnsiTheme="minorHAnsi" w:cstheme="minorHAnsi"/>
          <w:sz w:val="22"/>
          <w:szCs w:val="22"/>
        </w:rPr>
        <w:t xml:space="preserve"> </w:t>
      </w:r>
      <w:r w:rsidR="00577C30" w:rsidRPr="003B1C75">
        <w:rPr>
          <w:rFonts w:asciiTheme="minorHAnsi" w:hAnsiTheme="minorHAnsi" w:cstheme="minorHAnsi"/>
          <w:sz w:val="22"/>
          <w:szCs w:val="22"/>
        </w:rPr>
        <w:t>Attend one of the scheduled in-person trainings held throughout Walworth, Kenosha</w:t>
      </w:r>
      <w:r w:rsidRPr="003B1C75">
        <w:rPr>
          <w:rFonts w:asciiTheme="minorHAnsi" w:hAnsiTheme="minorHAnsi" w:cstheme="minorHAnsi"/>
          <w:sz w:val="22"/>
          <w:szCs w:val="22"/>
        </w:rPr>
        <w:t>,</w:t>
      </w:r>
      <w:r w:rsidR="00577C30" w:rsidRPr="003B1C75">
        <w:rPr>
          <w:rFonts w:asciiTheme="minorHAnsi" w:hAnsiTheme="minorHAnsi" w:cstheme="minorHAnsi"/>
          <w:sz w:val="22"/>
          <w:szCs w:val="22"/>
        </w:rPr>
        <w:t xml:space="preserve"> and Racine counties each quarter</w:t>
      </w:r>
      <w:r w:rsidRPr="003B1C75">
        <w:rPr>
          <w:rFonts w:asciiTheme="minorHAnsi" w:hAnsiTheme="minorHAnsi" w:cstheme="minorHAnsi"/>
          <w:sz w:val="22"/>
          <w:szCs w:val="22"/>
          <w:vertAlign w:val="superscript"/>
        </w:rPr>
        <w:t>1</w:t>
      </w:r>
      <w:r w:rsidR="00577C30" w:rsidRPr="003B1C75">
        <w:rPr>
          <w:rFonts w:asciiTheme="minorHAnsi" w:hAnsiTheme="minorHAnsi" w:cstheme="minorHAnsi"/>
          <w:sz w:val="22"/>
          <w:szCs w:val="22"/>
        </w:rPr>
        <w:t>. This is done once each quarter and participants will receive a minimum of two hours of medical director approved continuing education credit that can be used toward Wisconsin EMS license renewal</w:t>
      </w:r>
      <w:r w:rsidR="003B1C75">
        <w:rPr>
          <w:rFonts w:asciiTheme="minorHAnsi" w:hAnsiTheme="minorHAnsi" w:cstheme="minorHAnsi"/>
          <w:sz w:val="22"/>
          <w:szCs w:val="22"/>
          <w:vertAlign w:val="superscript"/>
        </w:rPr>
        <w:t>2</w:t>
      </w:r>
      <w:r w:rsidR="00577C30" w:rsidRPr="003B1C75">
        <w:rPr>
          <w:rFonts w:asciiTheme="minorHAnsi" w:hAnsiTheme="minorHAnsi" w:cstheme="minorHAnsi"/>
          <w:sz w:val="22"/>
          <w:szCs w:val="22"/>
        </w:rPr>
        <w:t xml:space="preserve">. </w:t>
      </w:r>
    </w:p>
    <w:p w14:paraId="20DCDF56" w14:textId="77777777" w:rsidR="00577C30" w:rsidRPr="008631FF" w:rsidRDefault="00577C30" w:rsidP="003B1C75">
      <w:pPr>
        <w:numPr>
          <w:ilvl w:val="0"/>
          <w:numId w:val="4"/>
        </w:numPr>
        <w:ind w:left="1440"/>
        <w:rPr>
          <w:rFonts w:asciiTheme="minorHAnsi" w:hAnsiTheme="minorHAnsi" w:cstheme="minorHAnsi"/>
          <w:sz w:val="22"/>
          <w:szCs w:val="22"/>
        </w:rPr>
      </w:pPr>
      <w:r w:rsidRPr="008631FF">
        <w:rPr>
          <w:rFonts w:asciiTheme="minorHAnsi" w:hAnsiTheme="minorHAnsi" w:cstheme="minorHAnsi"/>
          <w:sz w:val="22"/>
          <w:szCs w:val="22"/>
        </w:rPr>
        <w:t>Should the EMT be unable to complete this requirement, with early notification to the EMS office we will work through options to complete this requirement.</w:t>
      </w:r>
    </w:p>
    <w:p w14:paraId="5470B870" w14:textId="77777777" w:rsidR="00577C30" w:rsidRPr="008631FF" w:rsidRDefault="00577C30" w:rsidP="003B1C75">
      <w:pPr>
        <w:ind w:left="360"/>
        <w:rPr>
          <w:rFonts w:asciiTheme="minorHAnsi" w:hAnsiTheme="minorHAnsi" w:cstheme="minorHAnsi"/>
          <w:sz w:val="22"/>
          <w:szCs w:val="22"/>
        </w:rPr>
      </w:pPr>
    </w:p>
    <w:p w14:paraId="0360847F" w14:textId="77777777" w:rsidR="00577C30" w:rsidRPr="008631FF" w:rsidRDefault="00577C30" w:rsidP="003B1C75">
      <w:pPr>
        <w:numPr>
          <w:ilvl w:val="0"/>
          <w:numId w:val="4"/>
        </w:numPr>
        <w:ind w:left="1440"/>
        <w:rPr>
          <w:rFonts w:asciiTheme="minorHAnsi" w:hAnsiTheme="minorHAnsi" w:cstheme="minorHAnsi"/>
          <w:sz w:val="22"/>
          <w:szCs w:val="22"/>
        </w:rPr>
      </w:pPr>
      <w:r w:rsidRPr="008631FF">
        <w:rPr>
          <w:rFonts w:asciiTheme="minorHAnsi" w:hAnsiTheme="minorHAnsi" w:cstheme="minorHAnsi"/>
          <w:sz w:val="22"/>
          <w:szCs w:val="22"/>
        </w:rPr>
        <w:t>Outside training and higher education (ex. Paramedic or nursing school) can be used to meet these training hours.</w:t>
      </w:r>
    </w:p>
    <w:p w14:paraId="28C7AD84" w14:textId="77777777" w:rsidR="00577C30" w:rsidRPr="008631FF" w:rsidRDefault="00577C30" w:rsidP="003B1C75">
      <w:pPr>
        <w:rPr>
          <w:rFonts w:asciiTheme="minorHAnsi" w:hAnsiTheme="minorHAnsi" w:cstheme="minorHAnsi"/>
          <w:sz w:val="22"/>
          <w:szCs w:val="22"/>
        </w:rPr>
      </w:pPr>
    </w:p>
    <w:p w14:paraId="0F586F55" w14:textId="77777777" w:rsidR="00577C30" w:rsidRPr="008631FF" w:rsidRDefault="00054F16" w:rsidP="003B1C75">
      <w:pPr>
        <w:numPr>
          <w:ilvl w:val="0"/>
          <w:numId w:val="3"/>
        </w:numPr>
        <w:rPr>
          <w:rFonts w:asciiTheme="minorHAnsi" w:hAnsiTheme="minorHAnsi" w:cstheme="minorHAnsi"/>
          <w:sz w:val="22"/>
          <w:szCs w:val="22"/>
        </w:rPr>
      </w:pPr>
      <w:r w:rsidRPr="008631FF">
        <w:rPr>
          <w:rFonts w:asciiTheme="minorHAnsi" w:hAnsiTheme="minorHAnsi" w:cstheme="minorHAnsi"/>
          <w:sz w:val="22"/>
          <w:szCs w:val="22"/>
        </w:rPr>
        <w:t xml:space="preserve"> </w:t>
      </w:r>
      <w:r w:rsidR="00577C30" w:rsidRPr="008631FF">
        <w:rPr>
          <w:rFonts w:asciiTheme="minorHAnsi" w:hAnsiTheme="minorHAnsi" w:cstheme="minorHAnsi"/>
          <w:sz w:val="22"/>
          <w:szCs w:val="22"/>
        </w:rPr>
        <w:t>A provider licensed as an AEMT or higher must demonstrate completion of 5 successful IV starts annually, either through WARDS records or via submission by the Service Director.</w:t>
      </w:r>
    </w:p>
    <w:p w14:paraId="4EB3C334" w14:textId="77777777" w:rsidR="00054F16" w:rsidRPr="008631FF" w:rsidRDefault="00054F16" w:rsidP="003B1C75">
      <w:pPr>
        <w:rPr>
          <w:rFonts w:asciiTheme="minorHAnsi" w:hAnsiTheme="minorHAnsi" w:cstheme="minorHAnsi"/>
          <w:sz w:val="22"/>
          <w:szCs w:val="22"/>
        </w:rPr>
      </w:pPr>
    </w:p>
    <w:p w14:paraId="61548BFD" w14:textId="77777777" w:rsidR="008631FF" w:rsidRPr="008631FF" w:rsidRDefault="008631FF" w:rsidP="003B1C75">
      <w:pPr>
        <w:numPr>
          <w:ilvl w:val="0"/>
          <w:numId w:val="3"/>
        </w:numPr>
        <w:rPr>
          <w:rFonts w:asciiTheme="minorHAnsi" w:hAnsiTheme="minorHAnsi" w:cstheme="minorHAnsi"/>
          <w:sz w:val="22"/>
          <w:szCs w:val="22"/>
        </w:rPr>
      </w:pPr>
      <w:r w:rsidRPr="008631FF">
        <w:rPr>
          <w:rFonts w:asciiTheme="minorHAnsi" w:hAnsiTheme="minorHAnsi" w:cstheme="minorHAnsi"/>
          <w:sz w:val="22"/>
          <w:szCs w:val="22"/>
        </w:rPr>
        <w:t>The EMT must keep on file with the EMS office a current phone number and email address where they may be contacted.</w:t>
      </w:r>
    </w:p>
    <w:p w14:paraId="038B4A8C" w14:textId="77777777" w:rsidR="008631FF" w:rsidRPr="008631FF" w:rsidRDefault="008631FF" w:rsidP="003B1C75">
      <w:pPr>
        <w:pStyle w:val="ListParagraph"/>
        <w:rPr>
          <w:rFonts w:asciiTheme="minorHAnsi" w:hAnsiTheme="minorHAnsi" w:cstheme="minorHAnsi"/>
          <w:sz w:val="22"/>
          <w:szCs w:val="22"/>
        </w:rPr>
      </w:pPr>
    </w:p>
    <w:p w14:paraId="11B783FA" w14:textId="77777777" w:rsidR="003B1C75" w:rsidRDefault="00B91646" w:rsidP="003B1C75">
      <w:pPr>
        <w:numPr>
          <w:ilvl w:val="0"/>
          <w:numId w:val="3"/>
        </w:numPr>
        <w:rPr>
          <w:rFonts w:asciiTheme="minorHAnsi" w:hAnsiTheme="minorHAnsi" w:cstheme="minorHAnsi"/>
          <w:sz w:val="22"/>
          <w:szCs w:val="22"/>
        </w:rPr>
      </w:pPr>
      <w:r w:rsidRPr="008631FF">
        <w:rPr>
          <w:rFonts w:asciiTheme="minorHAnsi" w:hAnsiTheme="minorHAnsi" w:cstheme="minorHAnsi"/>
          <w:sz w:val="22"/>
          <w:szCs w:val="22"/>
        </w:rPr>
        <w:t>It is the responsibility of each EMT to notify the EMS office of</w:t>
      </w:r>
      <w:r w:rsidR="003B1C75">
        <w:rPr>
          <w:rFonts w:asciiTheme="minorHAnsi" w:hAnsiTheme="minorHAnsi" w:cstheme="minorHAnsi"/>
          <w:sz w:val="22"/>
          <w:szCs w:val="22"/>
        </w:rPr>
        <w:t>:</w:t>
      </w:r>
    </w:p>
    <w:p w14:paraId="484EBA41" w14:textId="77777777" w:rsidR="003B1C75" w:rsidRDefault="003B1C75" w:rsidP="003B1C75">
      <w:pPr>
        <w:pStyle w:val="ListParagraph"/>
        <w:rPr>
          <w:rFonts w:asciiTheme="minorHAnsi" w:hAnsiTheme="minorHAnsi" w:cstheme="minorHAnsi"/>
          <w:sz w:val="22"/>
          <w:szCs w:val="22"/>
        </w:rPr>
      </w:pPr>
    </w:p>
    <w:p w14:paraId="0F4C1E71" w14:textId="77777777" w:rsidR="003B1C75" w:rsidRPr="003B1C75" w:rsidRDefault="00B91646" w:rsidP="003B1C75">
      <w:pPr>
        <w:numPr>
          <w:ilvl w:val="1"/>
          <w:numId w:val="3"/>
        </w:numPr>
        <w:rPr>
          <w:rFonts w:ascii="Calibri" w:hAnsi="Calibri" w:cs="Calibri"/>
          <w:sz w:val="22"/>
          <w:szCs w:val="22"/>
        </w:rPr>
      </w:pPr>
      <w:r w:rsidRPr="008631FF">
        <w:rPr>
          <w:rFonts w:asciiTheme="minorHAnsi" w:hAnsiTheme="minorHAnsi" w:cstheme="minorHAnsi"/>
          <w:sz w:val="22"/>
          <w:szCs w:val="22"/>
        </w:rPr>
        <w:t xml:space="preserve"> </w:t>
      </w:r>
      <w:r w:rsidR="00DC0E85" w:rsidRPr="008631FF">
        <w:rPr>
          <w:rFonts w:asciiTheme="minorHAnsi" w:hAnsiTheme="minorHAnsi" w:cstheme="minorHAnsi"/>
          <w:sz w:val="22"/>
          <w:szCs w:val="22"/>
        </w:rPr>
        <w:t>Any</w:t>
      </w:r>
      <w:r w:rsidRPr="008631FF">
        <w:rPr>
          <w:rFonts w:asciiTheme="minorHAnsi" w:hAnsiTheme="minorHAnsi" w:cstheme="minorHAnsi"/>
          <w:sz w:val="22"/>
          <w:szCs w:val="22"/>
        </w:rPr>
        <w:t xml:space="preserve"> change in licensure status</w:t>
      </w:r>
      <w:r w:rsidR="00D3514D" w:rsidRPr="008631FF">
        <w:rPr>
          <w:rFonts w:asciiTheme="minorHAnsi" w:hAnsiTheme="minorHAnsi" w:cstheme="minorHAnsi"/>
          <w:sz w:val="22"/>
          <w:szCs w:val="22"/>
        </w:rPr>
        <w:t xml:space="preserve"> or eligibility for licensure; such as upgrade, downgrade, </w:t>
      </w:r>
      <w:r w:rsidR="008631FF">
        <w:rPr>
          <w:rFonts w:asciiTheme="minorHAnsi" w:hAnsiTheme="minorHAnsi" w:cstheme="minorHAnsi"/>
          <w:sz w:val="22"/>
          <w:szCs w:val="22"/>
        </w:rPr>
        <w:t xml:space="preserve">loss of driving privileges, </w:t>
      </w:r>
      <w:r w:rsidR="00D3514D" w:rsidRPr="008631FF">
        <w:rPr>
          <w:rFonts w:asciiTheme="minorHAnsi" w:hAnsiTheme="minorHAnsi" w:cstheme="minorHAnsi"/>
          <w:sz w:val="22"/>
          <w:szCs w:val="22"/>
        </w:rPr>
        <w:t xml:space="preserve">or criminal conviction. </w:t>
      </w:r>
    </w:p>
    <w:p w14:paraId="76388BD2" w14:textId="77777777" w:rsidR="003B1C75" w:rsidRPr="003B1C75" w:rsidRDefault="003B1C75" w:rsidP="003B1C75">
      <w:pPr>
        <w:ind w:left="1440"/>
        <w:rPr>
          <w:rFonts w:ascii="Calibri" w:hAnsi="Calibri" w:cs="Calibri"/>
          <w:sz w:val="22"/>
          <w:szCs w:val="22"/>
        </w:rPr>
      </w:pPr>
    </w:p>
    <w:p w14:paraId="7258EF06" w14:textId="77777777" w:rsidR="00577C30" w:rsidRPr="003B1C75" w:rsidRDefault="003B1C75" w:rsidP="003B1C75">
      <w:pPr>
        <w:numPr>
          <w:ilvl w:val="1"/>
          <w:numId w:val="3"/>
        </w:numPr>
        <w:rPr>
          <w:rFonts w:asciiTheme="minorHAnsi" w:hAnsiTheme="minorHAnsi" w:cstheme="minorHAnsi"/>
          <w:sz w:val="22"/>
          <w:szCs w:val="22"/>
        </w:rPr>
      </w:pPr>
      <w:r w:rsidRPr="003B1C75">
        <w:rPr>
          <w:rFonts w:ascii="Calibri" w:hAnsi="Calibri" w:cs="Calibri"/>
          <w:sz w:val="22"/>
          <w:szCs w:val="22"/>
        </w:rPr>
        <w:t>If the EMT is going on an extended leave of absence (i.e. greater than 30 days).</w:t>
      </w:r>
    </w:p>
    <w:p w14:paraId="58D69D35" w14:textId="77777777" w:rsidR="003B1C75" w:rsidRPr="003B1C75" w:rsidRDefault="003B1C75" w:rsidP="003B1C75">
      <w:pPr>
        <w:ind w:left="1440"/>
        <w:rPr>
          <w:rFonts w:asciiTheme="minorHAnsi" w:hAnsiTheme="minorHAnsi" w:cstheme="minorHAnsi"/>
          <w:sz w:val="22"/>
          <w:szCs w:val="22"/>
        </w:rPr>
      </w:pPr>
    </w:p>
    <w:p w14:paraId="3C59E6FA" w14:textId="77777777" w:rsidR="002C23FF" w:rsidRPr="008631FF" w:rsidRDefault="00577C30" w:rsidP="003B1C75">
      <w:pPr>
        <w:numPr>
          <w:ilvl w:val="0"/>
          <w:numId w:val="3"/>
        </w:numPr>
        <w:rPr>
          <w:rFonts w:asciiTheme="minorHAnsi" w:hAnsiTheme="minorHAnsi" w:cstheme="minorHAnsi"/>
          <w:sz w:val="22"/>
          <w:szCs w:val="22"/>
        </w:rPr>
      </w:pPr>
      <w:r w:rsidRPr="008631FF">
        <w:rPr>
          <w:rFonts w:asciiTheme="minorHAnsi" w:hAnsiTheme="minorHAnsi" w:cstheme="minorHAnsi"/>
          <w:sz w:val="22"/>
          <w:szCs w:val="22"/>
        </w:rPr>
        <w:t>In the event a Quality Assurance issue develops, any provider involved MUST make themselves available to meet with the Medical Director and/or his designee.</w:t>
      </w:r>
    </w:p>
    <w:sectPr w:rsidR="002C23FF" w:rsidRPr="008631FF" w:rsidSect="00D248B8">
      <w:footerReference w:type="default" r:id="rId8"/>
      <w:headerReference w:type="first" r:id="rId9"/>
      <w:footerReference w:type="first" r:id="rId10"/>
      <w:type w:val="continuous"/>
      <w:pgSz w:w="12240" w:h="15840" w:code="1"/>
      <w:pgMar w:top="2160" w:right="1260" w:bottom="16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6EF95" w14:textId="77777777" w:rsidR="00AC65FD" w:rsidRDefault="00AC65FD">
      <w:r>
        <w:separator/>
      </w:r>
    </w:p>
  </w:endnote>
  <w:endnote w:type="continuationSeparator" w:id="0">
    <w:p w14:paraId="4086CF1C" w14:textId="77777777" w:rsidR="00AC65FD" w:rsidRDefault="00AC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Stone Sans ITC T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E6C33" w14:textId="77777777" w:rsidR="00E0759B" w:rsidRDefault="00E0759B" w:rsidP="00E0759B">
    <w:pPr>
      <w:pStyle w:val="BodyText"/>
      <w:jc w:val="left"/>
      <w:rPr>
        <w:b w:val="0"/>
        <w:sz w:val="20"/>
        <w:szCs w:val="20"/>
        <w:u w:val="none"/>
      </w:rPr>
    </w:pPr>
  </w:p>
  <w:p w14:paraId="0E99AE3B" w14:textId="77777777" w:rsidR="00E0759B" w:rsidRDefault="00E0759B" w:rsidP="00E07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70267" w14:textId="77777777" w:rsidR="00D84157" w:rsidRPr="00582971" w:rsidRDefault="00D84157" w:rsidP="00D248B8">
    <w:pPr>
      <w:framePr w:w="2462" w:h="1440" w:hRule="exact" w:hSpace="187" w:wrap="around" w:vAnchor="page" w:hAnchor="page" w:x="1749" w:y="14401"/>
      <w:rPr>
        <w:rFonts w:ascii="Stone Sans ITC TT" w:hAnsi="Stone Sans ITC TT"/>
        <w:color w:val="00646C"/>
        <w:sz w:val="16"/>
        <w:szCs w:val="16"/>
      </w:rPr>
    </w:pPr>
    <w:smartTag w:uri="urn:schemas-microsoft-com:office:smarttags" w:element="place">
      <w:smartTag w:uri="urn:schemas-microsoft-com:office:smarttags" w:element="PlaceName">
        <w:r w:rsidRPr="00582971">
          <w:rPr>
            <w:rFonts w:ascii="Stone Sans ITC TT" w:hAnsi="Stone Sans ITC TT"/>
            <w:color w:val="00646C"/>
            <w:sz w:val="16"/>
            <w:szCs w:val="16"/>
          </w:rPr>
          <w:t>Aurora</w:t>
        </w:r>
      </w:smartTag>
      <w:r w:rsidRPr="00582971">
        <w:rPr>
          <w:rFonts w:ascii="Stone Sans ITC TT" w:hAnsi="Stone Sans ITC TT"/>
          <w:color w:val="00646C"/>
          <w:sz w:val="16"/>
          <w:szCs w:val="16"/>
        </w:rPr>
        <w:t xml:space="preserve"> </w:t>
      </w:r>
      <w:smartTag w:uri="urn:schemas-microsoft-com:office:smarttags" w:element="PlaceName">
        <w:r w:rsidRPr="00582971">
          <w:rPr>
            <w:rFonts w:ascii="Stone Sans ITC TT" w:hAnsi="Stone Sans ITC TT"/>
            <w:color w:val="00646C"/>
            <w:sz w:val="16"/>
            <w:szCs w:val="16"/>
          </w:rPr>
          <w:t>Lakeland</w:t>
        </w:r>
      </w:smartTag>
      <w:r w:rsidRPr="00582971">
        <w:rPr>
          <w:rFonts w:ascii="Stone Sans ITC TT" w:hAnsi="Stone Sans ITC TT"/>
          <w:color w:val="00646C"/>
          <w:sz w:val="16"/>
          <w:szCs w:val="16"/>
        </w:rPr>
        <w:t xml:space="preserve"> </w:t>
      </w:r>
      <w:smartTag w:uri="urn:schemas-microsoft-com:office:smarttags" w:element="PlaceName">
        <w:r w:rsidRPr="00582971">
          <w:rPr>
            <w:rFonts w:ascii="Stone Sans ITC TT" w:hAnsi="Stone Sans ITC TT"/>
            <w:color w:val="00646C"/>
            <w:sz w:val="16"/>
            <w:szCs w:val="16"/>
          </w:rPr>
          <w:t>Medical</w:t>
        </w:r>
      </w:smartTag>
      <w:r w:rsidRPr="00582971">
        <w:rPr>
          <w:rFonts w:ascii="Stone Sans ITC TT" w:hAnsi="Stone Sans ITC TT"/>
          <w:color w:val="00646C"/>
          <w:sz w:val="16"/>
          <w:szCs w:val="16"/>
        </w:rPr>
        <w:t xml:space="preserve"> </w:t>
      </w:r>
      <w:smartTag w:uri="urn:schemas-microsoft-com:office:smarttags" w:element="PlaceType">
        <w:r w:rsidRPr="00582971">
          <w:rPr>
            <w:rFonts w:ascii="Stone Sans ITC TT" w:hAnsi="Stone Sans ITC TT"/>
            <w:color w:val="00646C"/>
            <w:sz w:val="16"/>
            <w:szCs w:val="16"/>
          </w:rPr>
          <w:t>Center</w:t>
        </w:r>
      </w:smartTag>
    </w:smartTag>
  </w:p>
  <w:p w14:paraId="3A240BA6" w14:textId="77777777" w:rsidR="00D84157" w:rsidRPr="00582971" w:rsidRDefault="00D84157" w:rsidP="00D248B8">
    <w:pPr>
      <w:framePr w:w="2462" w:h="1440" w:hRule="exact" w:hSpace="187" w:wrap="around" w:vAnchor="page" w:hAnchor="page" w:x="1749" w:y="14401"/>
      <w:rPr>
        <w:rFonts w:ascii="Stone Sans ITC TT" w:hAnsi="Stone Sans ITC TT"/>
        <w:color w:val="00646C"/>
        <w:sz w:val="16"/>
        <w:szCs w:val="16"/>
      </w:rPr>
    </w:pPr>
    <w:r w:rsidRPr="00582971">
      <w:rPr>
        <w:rFonts w:ascii="Stone Sans ITC TT" w:hAnsi="Stone Sans ITC TT"/>
        <w:color w:val="00646C"/>
        <w:sz w:val="16"/>
        <w:szCs w:val="16"/>
      </w:rPr>
      <w:t>W3985 County Road NN</w:t>
    </w:r>
  </w:p>
  <w:p w14:paraId="13DFBE2B" w14:textId="77777777" w:rsidR="00D84157" w:rsidRPr="00582971" w:rsidRDefault="00D84157" w:rsidP="00D248B8">
    <w:pPr>
      <w:framePr w:w="2462" w:h="1440" w:hRule="exact" w:hSpace="187" w:wrap="around" w:vAnchor="page" w:hAnchor="page" w:x="1749" w:y="14401"/>
      <w:rPr>
        <w:rFonts w:ascii="Stone Sans ITC TT" w:hAnsi="Stone Sans ITC TT"/>
        <w:color w:val="00646C"/>
        <w:sz w:val="16"/>
        <w:szCs w:val="16"/>
      </w:rPr>
    </w:pPr>
    <w:smartTag w:uri="urn:schemas-microsoft-com:office:smarttags" w:element="place">
      <w:smartTag w:uri="urn:schemas-microsoft-com:office:smarttags" w:element="City">
        <w:r w:rsidRPr="00582971">
          <w:rPr>
            <w:rFonts w:ascii="Stone Sans ITC TT" w:hAnsi="Stone Sans ITC TT"/>
            <w:color w:val="00646C"/>
            <w:sz w:val="16"/>
            <w:szCs w:val="16"/>
          </w:rPr>
          <w:t>Elkhorn</w:t>
        </w:r>
      </w:smartTag>
      <w:r w:rsidRPr="00582971">
        <w:rPr>
          <w:rFonts w:ascii="Stone Sans ITC TT" w:hAnsi="Stone Sans ITC TT"/>
          <w:color w:val="00646C"/>
          <w:sz w:val="16"/>
          <w:szCs w:val="16"/>
        </w:rPr>
        <w:t xml:space="preserve">, </w:t>
      </w:r>
      <w:smartTag w:uri="urn:schemas-microsoft-com:office:smarttags" w:element="State">
        <w:r w:rsidRPr="00582971">
          <w:rPr>
            <w:rFonts w:ascii="Stone Sans ITC TT" w:hAnsi="Stone Sans ITC TT"/>
            <w:color w:val="00646C"/>
            <w:sz w:val="16"/>
            <w:szCs w:val="16"/>
          </w:rPr>
          <w:t>WI</w:t>
        </w:r>
      </w:smartTag>
      <w:r w:rsidRPr="00582971">
        <w:rPr>
          <w:rFonts w:ascii="Stone Sans ITC TT" w:hAnsi="Stone Sans ITC TT"/>
          <w:color w:val="00646C"/>
          <w:sz w:val="16"/>
          <w:szCs w:val="16"/>
        </w:rPr>
        <w:t xml:space="preserve"> </w:t>
      </w:r>
      <w:smartTag w:uri="urn:schemas-microsoft-com:office:smarttags" w:element="PostalCode">
        <w:r w:rsidRPr="00582971">
          <w:rPr>
            <w:rFonts w:ascii="Stone Sans ITC TT" w:hAnsi="Stone Sans ITC TT"/>
            <w:color w:val="00646C"/>
            <w:sz w:val="16"/>
            <w:szCs w:val="16"/>
          </w:rPr>
          <w:t>53121</w:t>
        </w:r>
      </w:smartTag>
    </w:smartTag>
  </w:p>
  <w:p w14:paraId="098F2974" w14:textId="77777777" w:rsidR="00577C30" w:rsidRDefault="00577C30" w:rsidP="00D248B8">
    <w:pPr>
      <w:framePr w:w="2462" w:h="1440" w:hRule="exact" w:hSpace="187" w:wrap="around" w:vAnchor="page" w:hAnchor="page" w:x="1749" w:y="14401"/>
      <w:rPr>
        <w:rFonts w:ascii="Stone Sans ITC TT" w:hAnsi="Stone Sans ITC TT"/>
        <w:color w:val="00646C"/>
        <w:sz w:val="16"/>
        <w:szCs w:val="16"/>
      </w:rPr>
    </w:pPr>
    <w:r w:rsidRPr="00577C30">
      <w:rPr>
        <w:rFonts w:ascii="Stone Sans ITC TT" w:hAnsi="Stone Sans ITC TT"/>
        <w:color w:val="00646C"/>
        <w:sz w:val="16"/>
        <w:szCs w:val="16"/>
      </w:rPr>
      <w:t>EMS Office: 262-741-208</w:t>
    </w:r>
    <w:r>
      <w:rPr>
        <w:rFonts w:ascii="Stone Sans ITC TT" w:hAnsi="Stone Sans ITC TT"/>
        <w:color w:val="00646C"/>
        <w:sz w:val="16"/>
        <w:szCs w:val="16"/>
      </w:rPr>
      <w:t>2</w:t>
    </w:r>
  </w:p>
  <w:p w14:paraId="5435F299" w14:textId="77777777" w:rsidR="00D84157" w:rsidRPr="00582971" w:rsidRDefault="00D84157" w:rsidP="00D248B8">
    <w:pPr>
      <w:framePr w:w="2462" w:h="1440" w:hRule="exact" w:hSpace="187" w:wrap="around" w:vAnchor="page" w:hAnchor="page" w:x="1749" w:y="14401"/>
      <w:rPr>
        <w:rFonts w:ascii="Stone Sans ITC TT" w:hAnsi="Stone Sans ITC TT"/>
        <w:color w:val="00646C"/>
        <w:sz w:val="16"/>
        <w:szCs w:val="16"/>
      </w:rPr>
    </w:pPr>
    <w:r w:rsidRPr="00582971">
      <w:rPr>
        <w:rFonts w:ascii="Stone Sans ITC TT" w:hAnsi="Stone Sans ITC TT"/>
        <w:color w:val="00646C"/>
        <w:sz w:val="16"/>
        <w:szCs w:val="16"/>
      </w:rPr>
      <w:t>EMS Office: 262-741-2083</w:t>
    </w:r>
  </w:p>
  <w:p w14:paraId="34A8BEE9" w14:textId="77777777" w:rsidR="00D84157" w:rsidRPr="00582971" w:rsidRDefault="00D84157" w:rsidP="00D248B8">
    <w:pPr>
      <w:framePr w:w="2462" w:h="1440" w:hRule="exact" w:hSpace="187" w:wrap="around" w:vAnchor="page" w:hAnchor="page" w:x="1749" w:y="14401"/>
      <w:rPr>
        <w:rFonts w:ascii="Stone Sans ITC TT" w:hAnsi="Stone Sans ITC TT"/>
        <w:color w:val="00646C"/>
        <w:sz w:val="16"/>
        <w:szCs w:val="16"/>
      </w:rPr>
    </w:pPr>
    <w:r>
      <w:rPr>
        <w:rFonts w:ascii="Stone Sans ITC TT" w:hAnsi="Stone Sans ITC TT"/>
        <w:color w:val="00646C"/>
        <w:sz w:val="16"/>
        <w:szCs w:val="16"/>
      </w:rPr>
      <w:t xml:space="preserve">Fax: </w:t>
    </w:r>
    <w:smartTag w:uri="urn:schemas-microsoft-com:office:smarttags" w:element="phone">
      <w:smartTagPr>
        <w:attr w:uri="urn:schemas-microsoft-com:office:office" w:name="ls" w:val="trans"/>
        <w:attr w:name="phonenumber" w:val="$6743$$$"/>
      </w:smartTagPr>
      <w:r>
        <w:rPr>
          <w:rFonts w:ascii="Stone Sans ITC TT" w:hAnsi="Stone Sans ITC TT"/>
          <w:color w:val="00646C"/>
          <w:sz w:val="16"/>
          <w:szCs w:val="16"/>
        </w:rPr>
        <w:t>262-743-2634</w:t>
      </w:r>
    </w:smartTag>
  </w:p>
  <w:p w14:paraId="48B0B6A1" w14:textId="77777777" w:rsidR="00577C30" w:rsidRPr="00582971" w:rsidRDefault="00577C30" w:rsidP="00577C30">
    <w:pPr>
      <w:framePr w:w="2938" w:h="1440" w:hRule="exact" w:hSpace="187" w:wrap="around" w:vAnchor="page" w:hAnchor="page" w:x="8019" w:y="14401"/>
      <w:rPr>
        <w:rFonts w:ascii="Stone Sans ITC TT" w:hAnsi="Stone Sans ITC TT"/>
        <w:color w:val="00646C"/>
        <w:sz w:val="16"/>
        <w:szCs w:val="16"/>
      </w:rPr>
    </w:pPr>
    <w:smartTag w:uri="urn:schemas-microsoft-com:office:smarttags" w:element="PlaceName">
      <w:r w:rsidRPr="00582971">
        <w:rPr>
          <w:rFonts w:ascii="Stone Sans ITC TT" w:hAnsi="Stone Sans ITC TT"/>
          <w:color w:val="00646C"/>
          <w:sz w:val="16"/>
          <w:szCs w:val="16"/>
        </w:rPr>
        <w:t>Aurora</w:t>
      </w:r>
    </w:smartTag>
    <w:r w:rsidRPr="00582971">
      <w:rPr>
        <w:rFonts w:ascii="Stone Sans ITC TT" w:hAnsi="Stone Sans ITC TT"/>
        <w:color w:val="00646C"/>
        <w:sz w:val="16"/>
        <w:szCs w:val="16"/>
      </w:rPr>
      <w:t xml:space="preserve"> </w:t>
    </w:r>
    <w:smartTag w:uri="urn:schemas-microsoft-com:office:smarttags" w:element="PlaceName">
      <w:r w:rsidRPr="00582971">
        <w:rPr>
          <w:rFonts w:ascii="Stone Sans ITC TT" w:hAnsi="Stone Sans ITC TT"/>
          <w:color w:val="00646C"/>
          <w:sz w:val="16"/>
          <w:szCs w:val="16"/>
        </w:rPr>
        <w:t>Memorial</w:t>
      </w:r>
    </w:smartTag>
    <w:r w:rsidRPr="00582971">
      <w:rPr>
        <w:rFonts w:ascii="Stone Sans ITC TT" w:hAnsi="Stone Sans ITC TT"/>
        <w:color w:val="00646C"/>
        <w:sz w:val="16"/>
        <w:szCs w:val="16"/>
      </w:rPr>
      <w:t xml:space="preserve"> </w:t>
    </w:r>
    <w:smartTag w:uri="urn:schemas-microsoft-com:office:smarttags" w:element="PlaceType">
      <w:r w:rsidRPr="00582971">
        <w:rPr>
          <w:rFonts w:ascii="Stone Sans ITC TT" w:hAnsi="Stone Sans ITC TT"/>
          <w:color w:val="00646C"/>
          <w:sz w:val="16"/>
          <w:szCs w:val="16"/>
        </w:rPr>
        <w:t>Hospital</w:t>
      </w:r>
    </w:smartTag>
    <w:r w:rsidRPr="00582971">
      <w:rPr>
        <w:rFonts w:ascii="Stone Sans ITC TT" w:hAnsi="Stone Sans ITC TT"/>
        <w:color w:val="00646C"/>
        <w:sz w:val="16"/>
        <w:szCs w:val="16"/>
      </w:rPr>
      <w:t xml:space="preserve"> of </w:t>
    </w:r>
    <w:smartTag w:uri="urn:schemas-microsoft-com:office:smarttags" w:element="place">
      <w:smartTag w:uri="urn:schemas-microsoft-com:office:smarttags" w:element="City">
        <w:r w:rsidRPr="00582971">
          <w:rPr>
            <w:rFonts w:ascii="Stone Sans ITC TT" w:hAnsi="Stone Sans ITC TT"/>
            <w:color w:val="00646C"/>
            <w:sz w:val="16"/>
            <w:szCs w:val="16"/>
          </w:rPr>
          <w:t>Burlington</w:t>
        </w:r>
      </w:smartTag>
    </w:smartTag>
  </w:p>
  <w:p w14:paraId="3E5B0AFE" w14:textId="77777777" w:rsidR="00577C30" w:rsidRPr="00582971" w:rsidRDefault="00577C30" w:rsidP="00577C30">
    <w:pPr>
      <w:framePr w:w="2938" w:h="1440" w:hRule="exact" w:hSpace="187" w:wrap="around" w:vAnchor="page" w:hAnchor="page" w:x="8019" w:y="14401"/>
      <w:rPr>
        <w:rFonts w:ascii="Stone Sans ITC TT" w:hAnsi="Stone Sans ITC TT"/>
        <w:color w:val="00646C"/>
        <w:sz w:val="16"/>
        <w:szCs w:val="16"/>
      </w:rPr>
    </w:pPr>
    <w:smartTag w:uri="urn:schemas-microsoft-com:office:smarttags" w:element="Street">
      <w:smartTag w:uri="urn:schemas-microsoft-com:office:smarttags" w:element="address">
        <w:r w:rsidRPr="00582971">
          <w:rPr>
            <w:rFonts w:ascii="Stone Sans ITC TT" w:hAnsi="Stone Sans ITC TT"/>
            <w:color w:val="00646C"/>
            <w:sz w:val="16"/>
            <w:szCs w:val="16"/>
          </w:rPr>
          <w:t>252 McHenry Street</w:t>
        </w:r>
      </w:smartTag>
    </w:smartTag>
  </w:p>
  <w:p w14:paraId="45C17735" w14:textId="77777777" w:rsidR="00577C30" w:rsidRPr="00582971" w:rsidRDefault="00577C30" w:rsidP="00577C30">
    <w:pPr>
      <w:framePr w:w="2938" w:h="1440" w:hRule="exact" w:hSpace="187" w:wrap="around" w:vAnchor="page" w:hAnchor="page" w:x="8019" w:y="14401"/>
      <w:rPr>
        <w:rFonts w:ascii="Stone Sans ITC TT" w:hAnsi="Stone Sans ITC TT"/>
        <w:color w:val="00646C"/>
        <w:sz w:val="16"/>
        <w:szCs w:val="16"/>
      </w:rPr>
    </w:pPr>
    <w:smartTag w:uri="urn:schemas-microsoft-com:office:smarttags" w:element="place">
      <w:smartTag w:uri="urn:schemas-microsoft-com:office:smarttags" w:element="City">
        <w:r w:rsidRPr="00582971">
          <w:rPr>
            <w:rFonts w:ascii="Stone Sans ITC TT" w:hAnsi="Stone Sans ITC TT"/>
            <w:color w:val="00646C"/>
            <w:sz w:val="16"/>
            <w:szCs w:val="16"/>
          </w:rPr>
          <w:t>Burlington</w:t>
        </w:r>
      </w:smartTag>
      <w:r w:rsidRPr="00582971">
        <w:rPr>
          <w:rFonts w:ascii="Stone Sans ITC TT" w:hAnsi="Stone Sans ITC TT"/>
          <w:color w:val="00646C"/>
          <w:sz w:val="16"/>
          <w:szCs w:val="16"/>
        </w:rPr>
        <w:t xml:space="preserve"> </w:t>
      </w:r>
      <w:smartTag w:uri="urn:schemas-microsoft-com:office:smarttags" w:element="State">
        <w:r w:rsidRPr="00582971">
          <w:rPr>
            <w:rFonts w:ascii="Stone Sans ITC TT" w:hAnsi="Stone Sans ITC TT"/>
            <w:color w:val="00646C"/>
            <w:sz w:val="16"/>
            <w:szCs w:val="16"/>
          </w:rPr>
          <w:t>WI</w:t>
        </w:r>
      </w:smartTag>
      <w:r w:rsidRPr="00582971">
        <w:rPr>
          <w:rFonts w:ascii="Stone Sans ITC TT" w:hAnsi="Stone Sans ITC TT"/>
          <w:color w:val="00646C"/>
          <w:sz w:val="16"/>
          <w:szCs w:val="16"/>
        </w:rPr>
        <w:t xml:space="preserve">, </w:t>
      </w:r>
      <w:smartTag w:uri="urn:schemas-microsoft-com:office:smarttags" w:element="PostalCode">
        <w:r w:rsidRPr="00582971">
          <w:rPr>
            <w:rFonts w:ascii="Stone Sans ITC TT" w:hAnsi="Stone Sans ITC TT"/>
            <w:color w:val="00646C"/>
            <w:sz w:val="16"/>
            <w:szCs w:val="16"/>
          </w:rPr>
          <w:t>53105</w:t>
        </w:r>
      </w:smartTag>
    </w:smartTag>
  </w:p>
  <w:p w14:paraId="2A070A4A" w14:textId="77777777" w:rsidR="00577C30" w:rsidRPr="00582971" w:rsidRDefault="00577C30" w:rsidP="00577C30">
    <w:pPr>
      <w:framePr w:w="2938" w:h="1440" w:hRule="exact" w:hSpace="187" w:wrap="around" w:vAnchor="page" w:hAnchor="page" w:x="8019" w:y="14401"/>
      <w:rPr>
        <w:rFonts w:ascii="Stone Sans ITC TT" w:hAnsi="Stone Sans ITC TT"/>
        <w:color w:val="00646C"/>
        <w:sz w:val="16"/>
        <w:szCs w:val="16"/>
      </w:rPr>
    </w:pPr>
    <w:smartTag w:uri="urn:schemas-microsoft-com:office:smarttags" w:element="place">
      <w:r w:rsidRPr="00582971">
        <w:rPr>
          <w:rFonts w:ascii="Stone Sans ITC TT" w:hAnsi="Stone Sans ITC TT"/>
          <w:color w:val="00646C"/>
          <w:sz w:val="16"/>
          <w:szCs w:val="16"/>
        </w:rPr>
        <w:t>EMS</w:t>
      </w:r>
    </w:smartTag>
    <w:r w:rsidRPr="00582971">
      <w:rPr>
        <w:rFonts w:ascii="Stone Sans ITC TT" w:hAnsi="Stone Sans ITC TT"/>
        <w:color w:val="00646C"/>
        <w:sz w:val="16"/>
        <w:szCs w:val="16"/>
      </w:rPr>
      <w:t xml:space="preserve"> Office: 262-767-6101</w:t>
    </w:r>
  </w:p>
  <w:p w14:paraId="6B229125" w14:textId="77777777" w:rsidR="00577C30" w:rsidRPr="00582971" w:rsidRDefault="00577C30" w:rsidP="00577C30">
    <w:pPr>
      <w:framePr w:w="2938" w:h="1440" w:hRule="exact" w:hSpace="187" w:wrap="around" w:vAnchor="page" w:hAnchor="page" w:x="8019" w:y="14401"/>
      <w:rPr>
        <w:rFonts w:ascii="Stone Sans ITC TT" w:hAnsi="Stone Sans ITC TT"/>
        <w:color w:val="00646C"/>
        <w:sz w:val="16"/>
        <w:szCs w:val="16"/>
      </w:rPr>
    </w:pPr>
    <w:r w:rsidRPr="00582971">
      <w:rPr>
        <w:rFonts w:ascii="Stone Sans ITC TT" w:hAnsi="Stone Sans ITC TT"/>
        <w:color w:val="00646C"/>
        <w:sz w:val="16"/>
        <w:szCs w:val="16"/>
      </w:rPr>
      <w:t>Fax 262-767-6235</w:t>
    </w:r>
  </w:p>
  <w:p w14:paraId="28273799" w14:textId="77777777" w:rsidR="00D84157" w:rsidRPr="00E33FBD" w:rsidRDefault="00D84157" w:rsidP="00D248B8">
    <w:pPr>
      <w:framePr w:w="2938" w:h="1440" w:hRule="exact" w:hSpace="187" w:wrap="around" w:vAnchor="page" w:hAnchor="page" w:x="8019" w:y="14401"/>
      <w:rPr>
        <w:b/>
        <w:color w:val="00646C"/>
        <w:sz w:val="16"/>
        <w:szCs w:val="16"/>
      </w:rPr>
    </w:pPr>
  </w:p>
  <w:p w14:paraId="038CA581" w14:textId="77777777" w:rsidR="003C56CC" w:rsidRDefault="003C5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2CA00" w14:textId="77777777" w:rsidR="00AC65FD" w:rsidRDefault="00AC65FD">
      <w:r>
        <w:separator/>
      </w:r>
    </w:p>
  </w:footnote>
  <w:footnote w:type="continuationSeparator" w:id="0">
    <w:p w14:paraId="6F31E7E9" w14:textId="77777777" w:rsidR="00AC65FD" w:rsidRDefault="00AC6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24464" w14:textId="77777777" w:rsidR="00D84157" w:rsidRPr="00582971" w:rsidRDefault="00D84157" w:rsidP="00D84157">
    <w:pPr>
      <w:pStyle w:val="Caption"/>
      <w:framePr w:w="4455" w:h="391" w:wrap="around" w:x="1644" w:y="1531"/>
      <w:rPr>
        <w:rFonts w:ascii="Stone Sans ITC TT" w:hAnsi="Stone Sans ITC TT"/>
        <w:b w:val="0"/>
        <w:color w:val="00646C"/>
        <w:sz w:val="28"/>
        <w:szCs w:val="28"/>
      </w:rPr>
    </w:pPr>
    <w:r w:rsidRPr="00582971">
      <w:rPr>
        <w:rFonts w:ascii="Stone Sans ITC TT" w:hAnsi="Stone Sans ITC TT"/>
        <w:b w:val="0"/>
        <w:color w:val="00646C"/>
        <w:sz w:val="28"/>
        <w:szCs w:val="28"/>
      </w:rPr>
      <w:t>Emergency Medical Services</w:t>
    </w:r>
  </w:p>
  <w:p w14:paraId="25F68E97" w14:textId="77777777" w:rsidR="00D84157" w:rsidRPr="00582971" w:rsidRDefault="00D84157" w:rsidP="00D84157">
    <w:pPr>
      <w:pStyle w:val="Caption"/>
      <w:framePr w:w="2805" w:h="264" w:wrap="around" w:x="8334" w:y="1441"/>
      <w:rPr>
        <w:rFonts w:ascii="Stone Sans ITC TT" w:hAnsi="Stone Sans ITC TT"/>
        <w:b w:val="0"/>
        <w:color w:val="00646C"/>
        <w:sz w:val="18"/>
        <w:szCs w:val="18"/>
      </w:rPr>
    </w:pPr>
    <w:r w:rsidRPr="00582971">
      <w:rPr>
        <w:rFonts w:ascii="Stone Sans ITC TT" w:hAnsi="Stone Sans ITC TT"/>
        <w:b w:val="0"/>
        <w:color w:val="00646C"/>
        <w:sz w:val="18"/>
        <w:szCs w:val="18"/>
      </w:rPr>
      <w:t>www.AuroraHealthCare.org</w:t>
    </w:r>
  </w:p>
  <w:p w14:paraId="7EC8FDA9" w14:textId="15D39710" w:rsidR="003C56CC" w:rsidRDefault="005E2A31">
    <w:pPr>
      <w:pStyle w:val="Header"/>
    </w:pPr>
    <w:r>
      <w:rPr>
        <w:noProof/>
      </w:rPr>
      <w:drawing>
        <wp:anchor distT="0" distB="0" distL="114300" distR="114300" simplePos="0" relativeHeight="251657728" behindDoc="1" locked="0" layoutInCell="1" allowOverlap="1" wp14:anchorId="35C47971" wp14:editId="6310C7F3">
          <wp:simplePos x="0" y="0"/>
          <wp:positionH relativeFrom="column">
            <wp:posOffset>-623570</wp:posOffset>
          </wp:positionH>
          <wp:positionV relativeFrom="paragraph">
            <wp:posOffset>-50800</wp:posOffset>
          </wp:positionV>
          <wp:extent cx="2806065" cy="618490"/>
          <wp:effectExtent l="0" t="0" r="0" b="0"/>
          <wp:wrapNone/>
          <wp:docPr id="2" name="Picture 2" descr="aurHTHcare_HORZ_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rHTHcare_HORZ_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065" cy="6184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D22FF"/>
    <w:multiLevelType w:val="hybridMultilevel"/>
    <w:tmpl w:val="BD6EA6B8"/>
    <w:lvl w:ilvl="0" w:tplc="41C22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7A497A"/>
    <w:multiLevelType w:val="hybridMultilevel"/>
    <w:tmpl w:val="E9FABA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96519E"/>
    <w:multiLevelType w:val="hybridMultilevel"/>
    <w:tmpl w:val="E244FB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86"/>
    <w:rsid w:val="000102EA"/>
    <w:rsid w:val="000304CF"/>
    <w:rsid w:val="00031040"/>
    <w:rsid w:val="00031FBC"/>
    <w:rsid w:val="00054F16"/>
    <w:rsid w:val="00074D45"/>
    <w:rsid w:val="000E2586"/>
    <w:rsid w:val="001203C5"/>
    <w:rsid w:val="001D3CE2"/>
    <w:rsid w:val="001F1C0D"/>
    <w:rsid w:val="00272987"/>
    <w:rsid w:val="002935EE"/>
    <w:rsid w:val="002C23FF"/>
    <w:rsid w:val="002D540A"/>
    <w:rsid w:val="0030183F"/>
    <w:rsid w:val="003025C2"/>
    <w:rsid w:val="003158BB"/>
    <w:rsid w:val="003B1C75"/>
    <w:rsid w:val="003C56CC"/>
    <w:rsid w:val="004025A6"/>
    <w:rsid w:val="004C1BF7"/>
    <w:rsid w:val="004D63EA"/>
    <w:rsid w:val="004E5D13"/>
    <w:rsid w:val="005053A7"/>
    <w:rsid w:val="00554AB4"/>
    <w:rsid w:val="005743D7"/>
    <w:rsid w:val="00577C30"/>
    <w:rsid w:val="00582971"/>
    <w:rsid w:val="00591EE3"/>
    <w:rsid w:val="005936BF"/>
    <w:rsid w:val="005B6A94"/>
    <w:rsid w:val="005E2A31"/>
    <w:rsid w:val="00657CFA"/>
    <w:rsid w:val="006E1FF7"/>
    <w:rsid w:val="007355E3"/>
    <w:rsid w:val="007667C2"/>
    <w:rsid w:val="007A6952"/>
    <w:rsid w:val="007B002D"/>
    <w:rsid w:val="007E7AC4"/>
    <w:rsid w:val="007F5D36"/>
    <w:rsid w:val="0084500A"/>
    <w:rsid w:val="008631FF"/>
    <w:rsid w:val="00863360"/>
    <w:rsid w:val="008C5438"/>
    <w:rsid w:val="00924425"/>
    <w:rsid w:val="009E537A"/>
    <w:rsid w:val="009F48B8"/>
    <w:rsid w:val="009F74F6"/>
    <w:rsid w:val="00A2397E"/>
    <w:rsid w:val="00A2575E"/>
    <w:rsid w:val="00A53C69"/>
    <w:rsid w:val="00A7342D"/>
    <w:rsid w:val="00AB7D2E"/>
    <w:rsid w:val="00AC65FD"/>
    <w:rsid w:val="00AC7229"/>
    <w:rsid w:val="00B40C8A"/>
    <w:rsid w:val="00B46226"/>
    <w:rsid w:val="00B91646"/>
    <w:rsid w:val="00BA0D86"/>
    <w:rsid w:val="00C0043B"/>
    <w:rsid w:val="00C32A51"/>
    <w:rsid w:val="00C44D9E"/>
    <w:rsid w:val="00C642AD"/>
    <w:rsid w:val="00C97AAD"/>
    <w:rsid w:val="00CC6777"/>
    <w:rsid w:val="00CF5D83"/>
    <w:rsid w:val="00D242A4"/>
    <w:rsid w:val="00D248B8"/>
    <w:rsid w:val="00D328CC"/>
    <w:rsid w:val="00D3514D"/>
    <w:rsid w:val="00D43E18"/>
    <w:rsid w:val="00D52A42"/>
    <w:rsid w:val="00D84157"/>
    <w:rsid w:val="00DB3134"/>
    <w:rsid w:val="00DC0716"/>
    <w:rsid w:val="00DC0E85"/>
    <w:rsid w:val="00DE0728"/>
    <w:rsid w:val="00E0759B"/>
    <w:rsid w:val="00E12C72"/>
    <w:rsid w:val="00E33FBD"/>
    <w:rsid w:val="00E81873"/>
    <w:rsid w:val="00EA35CA"/>
    <w:rsid w:val="00F24AF7"/>
    <w:rsid w:val="00F7604F"/>
    <w:rsid w:val="00FA7CDB"/>
    <w:rsid w:val="00FC5826"/>
    <w:rsid w:val="00FD5282"/>
    <w:rsid w:val="00FE0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hon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A5A3AFE"/>
  <w15:docId w15:val="{258A45DF-3913-4845-B275-F7E76DA3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C7229"/>
    <w:rPr>
      <w:sz w:val="24"/>
      <w:szCs w:val="24"/>
    </w:rPr>
  </w:style>
  <w:style w:type="paragraph" w:styleId="Heading1">
    <w:name w:val="heading 1"/>
    <w:basedOn w:val="Normal"/>
    <w:next w:val="Normal"/>
    <w:qFormat/>
    <w:pPr>
      <w:keepNext/>
      <w:outlineLvl w:val="0"/>
    </w:pPr>
    <w:rPr>
      <w:b/>
      <w:bCs/>
      <w:sz w:val="2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rsid w:val="004E5D13"/>
    <w:pPr>
      <w:keepNext/>
      <w:spacing w:before="240" w:after="60"/>
      <w:outlineLvl w:val="3"/>
    </w:pPr>
    <w:rPr>
      <w:b/>
      <w:bCs/>
      <w:sz w:val="28"/>
      <w:szCs w:val="28"/>
    </w:rPr>
  </w:style>
  <w:style w:type="paragraph" w:styleId="Heading6">
    <w:name w:val="heading 6"/>
    <w:basedOn w:val="Normal"/>
    <w:next w:val="Normal"/>
    <w:qFormat/>
    <w:rsid w:val="00AC722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36"/>
      <w:u w:val="single"/>
    </w:rPr>
  </w:style>
  <w:style w:type="paragraph" w:styleId="BalloonText">
    <w:name w:val="Balloon Text"/>
    <w:basedOn w:val="Normal"/>
    <w:semiHidden/>
    <w:rsid w:val="00BA0D86"/>
    <w:rPr>
      <w:rFonts w:ascii="Arial" w:hAnsi="Arial" w:cs="Arial"/>
      <w:sz w:val="16"/>
      <w:szCs w:val="16"/>
    </w:rPr>
  </w:style>
  <w:style w:type="paragraph" w:styleId="Caption">
    <w:name w:val="caption"/>
    <w:basedOn w:val="Normal"/>
    <w:next w:val="Normal"/>
    <w:qFormat/>
    <w:rsid w:val="0084500A"/>
    <w:pPr>
      <w:framePr w:w="3782" w:h="616" w:hSpace="187" w:wrap="around" w:vAnchor="page" w:hAnchor="page" w:x="1880" w:y="1614"/>
    </w:pPr>
    <w:rPr>
      <w:rFonts w:ascii="Verdana" w:hAnsi="Verdana"/>
      <w:b/>
      <w:bCs/>
      <w:spacing w:val="-5"/>
      <w:sz w:val="22"/>
      <w:szCs w:val="22"/>
    </w:rPr>
  </w:style>
  <w:style w:type="character" w:styleId="Hyperlink">
    <w:name w:val="Hyperlink"/>
    <w:rsid w:val="00E33FBD"/>
    <w:rPr>
      <w:color w:val="0000FF"/>
      <w:u w:val="single"/>
    </w:rPr>
  </w:style>
  <w:style w:type="paragraph" w:styleId="Header">
    <w:name w:val="header"/>
    <w:basedOn w:val="Normal"/>
    <w:rsid w:val="00E0759B"/>
    <w:pPr>
      <w:tabs>
        <w:tab w:val="center" w:pos="4320"/>
        <w:tab w:val="right" w:pos="8640"/>
      </w:tabs>
    </w:pPr>
  </w:style>
  <w:style w:type="paragraph" w:styleId="Footer">
    <w:name w:val="footer"/>
    <w:basedOn w:val="Normal"/>
    <w:rsid w:val="00E0759B"/>
    <w:pPr>
      <w:tabs>
        <w:tab w:val="center" w:pos="4320"/>
        <w:tab w:val="right" w:pos="8640"/>
      </w:tabs>
    </w:pPr>
  </w:style>
  <w:style w:type="paragraph" w:customStyle="1" w:styleId="NormalText">
    <w:name w:val="Normal Text"/>
    <w:rsid w:val="00E0759B"/>
    <w:pPr>
      <w:widowControl w:val="0"/>
      <w:autoSpaceDE w:val="0"/>
      <w:autoSpaceDN w:val="0"/>
      <w:adjustRightInd w:val="0"/>
    </w:pPr>
    <w:rPr>
      <w:color w:val="000000"/>
    </w:rPr>
  </w:style>
  <w:style w:type="paragraph" w:styleId="MessageHeader">
    <w:name w:val="Message Header"/>
    <w:basedOn w:val="BodyText"/>
    <w:rsid w:val="00A7342D"/>
    <w:pPr>
      <w:keepLines/>
      <w:spacing w:after="120" w:line="180" w:lineRule="atLeast"/>
      <w:ind w:left="1555" w:hanging="720"/>
      <w:jc w:val="left"/>
    </w:pPr>
    <w:rPr>
      <w:rFonts w:ascii="Arial" w:hAnsi="Arial"/>
      <w:b w:val="0"/>
      <w:bCs w:val="0"/>
      <w:spacing w:val="-5"/>
      <w:sz w:val="20"/>
      <w:szCs w:val="20"/>
      <w:u w:val="none"/>
    </w:rPr>
  </w:style>
  <w:style w:type="paragraph" w:customStyle="1" w:styleId="MessageHeaderFirst">
    <w:name w:val="Message Header First"/>
    <w:basedOn w:val="MessageHeader"/>
    <w:next w:val="MessageHeader"/>
    <w:rsid w:val="00A7342D"/>
    <w:pPr>
      <w:spacing w:before="220"/>
    </w:pPr>
  </w:style>
  <w:style w:type="character" w:customStyle="1" w:styleId="MessageHeaderLabel">
    <w:name w:val="Message Header Label"/>
    <w:rsid w:val="00A7342D"/>
    <w:rPr>
      <w:rFonts w:ascii="Arial Black" w:hAnsi="Arial Black"/>
      <w:spacing w:val="-10"/>
      <w:sz w:val="18"/>
    </w:rPr>
  </w:style>
  <w:style w:type="paragraph" w:customStyle="1" w:styleId="MessageHeaderLast">
    <w:name w:val="Message Header Last"/>
    <w:basedOn w:val="MessageHeader"/>
    <w:next w:val="BodyText"/>
    <w:rsid w:val="00A7342D"/>
    <w:pPr>
      <w:pBdr>
        <w:bottom w:val="single" w:sz="6" w:space="15" w:color="auto"/>
      </w:pBdr>
      <w:spacing w:after="320"/>
    </w:pPr>
  </w:style>
  <w:style w:type="paragraph" w:styleId="FootnoteText">
    <w:name w:val="footnote text"/>
    <w:basedOn w:val="Normal"/>
    <w:link w:val="FootnoteTextChar"/>
    <w:rsid w:val="00054F16"/>
    <w:rPr>
      <w:sz w:val="20"/>
      <w:szCs w:val="20"/>
    </w:rPr>
  </w:style>
  <w:style w:type="character" w:customStyle="1" w:styleId="FootnoteTextChar">
    <w:name w:val="Footnote Text Char"/>
    <w:basedOn w:val="DefaultParagraphFont"/>
    <w:link w:val="FootnoteText"/>
    <w:rsid w:val="00054F16"/>
  </w:style>
  <w:style w:type="character" w:styleId="FootnoteReference">
    <w:name w:val="footnote reference"/>
    <w:basedOn w:val="DefaultParagraphFont"/>
    <w:rsid w:val="00054F16"/>
    <w:rPr>
      <w:vertAlign w:val="superscript"/>
    </w:rPr>
  </w:style>
  <w:style w:type="paragraph" w:styleId="ListParagraph">
    <w:name w:val="List Paragraph"/>
    <w:basedOn w:val="Normal"/>
    <w:uiPriority w:val="34"/>
    <w:qFormat/>
    <w:rsid w:val="008631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5727-75C9-496C-A87E-CCD586A9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2010 &amp; 2011 Aurora Health Care South Region EMS Continuing Education Schedule</vt:lpstr>
    </vt:vector>
  </TitlesOfParts>
  <Company>Aurora Health Care</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&amp; 2011 Aurora Health Care South Region EMS Continuing Education Schedule</dc:title>
  <dc:creator>029765</dc:creator>
  <cp:lastModifiedBy>Wagner, Cathy</cp:lastModifiedBy>
  <cp:revision>2</cp:revision>
  <cp:lastPrinted>2013-01-29T16:58:00Z</cp:lastPrinted>
  <dcterms:created xsi:type="dcterms:W3CDTF">2020-05-26T14:30:00Z</dcterms:created>
  <dcterms:modified xsi:type="dcterms:W3CDTF">2020-05-26T14:30:00Z</dcterms:modified>
</cp:coreProperties>
</file>